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11" w:after="0"/>
        <w:rPr>
          <w:sz w:val="19"/>
        </w:rPr>
      </w:pPr>
      <w:r>
        <w:rPr>
          <w:sz w:val="19"/>
        </w:rPr>
      </w:r>
    </w:p>
    <w:p>
      <w:pPr>
        <w:pStyle w:val="1"/>
        <w:rPr>
          <w:lang w:val="ru-RU"/>
        </w:rPr>
      </w:pPr>
      <w:r>
        <w:rPr>
          <w:lang w:val="ru-RU"/>
        </w:rPr>
        <w:t>Документация</w:t>
      </w:r>
    </w:p>
    <w:p>
      <w:pPr>
        <w:pStyle w:val="Normal"/>
        <w:spacing w:before="204" w:after="0"/>
        <w:ind w:left="1147" w:right="1147" w:hanging="0"/>
        <w:jc w:val="center"/>
        <w:rPr>
          <w:b/>
          <w:b/>
          <w:sz w:val="48"/>
          <w:lang w:val="ru-RU"/>
        </w:rPr>
      </w:pPr>
      <w:r>
        <w:rPr>
          <w:b/>
          <w:sz w:val="48"/>
          <w:lang w:val="ru-RU"/>
        </w:rPr>
        <w:t xml:space="preserve">Сервис </w:t>
      </w:r>
    </w:p>
    <w:p>
      <w:pPr>
        <w:pStyle w:val="Normal"/>
        <w:spacing w:before="204" w:after="0"/>
        <w:ind w:left="1147" w:right="1147" w:hanging="0"/>
        <w:jc w:val="center"/>
        <w:rPr>
          <w:color w:val="auto"/>
        </w:rPr>
      </w:pPr>
      <w:r>
        <w:rPr>
          <w:b/>
          <w:color w:val="auto"/>
          <w:sz w:val="48"/>
          <w:lang w:val="ru-RU"/>
        </w:rPr>
        <w:t>«</w:t>
      </w: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48"/>
          <w:lang w:val="ru-RU"/>
        </w:rPr>
        <w:t>Сервис по предоставлению сведений о чрезвычайных ситуациях по Кыргызской Республике</w:t>
      </w:r>
      <w:r>
        <w:rPr>
          <w:rFonts w:ascii="Times New Roman" w:hAnsi="Times New Roman"/>
          <w:b/>
          <w:color w:val="auto"/>
          <w:sz w:val="48"/>
          <w:lang w:val="ru-RU"/>
        </w:rPr>
        <w:t>»</w:t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rPr>
          <w:b/>
          <w:b/>
          <w:sz w:val="20"/>
          <w:lang w:val="ru-RU"/>
        </w:rPr>
      </w:pPr>
      <w:r>
        <w:rPr>
          <w:b/>
          <w:sz w:val="20"/>
          <w:lang w:val="ru-RU"/>
        </w:rPr>
      </w:r>
    </w:p>
    <w:p>
      <w:pPr>
        <w:pStyle w:val="Style17"/>
        <w:spacing w:before="5" w:after="0"/>
        <w:rPr>
          <w:b/>
          <w:b/>
          <w:sz w:val="29"/>
          <w:lang w:val="ru-RU"/>
        </w:rPr>
      </w:pPr>
      <w:r>
        <w:rPr>
          <w:b/>
          <w:sz w:val="29"/>
          <w:lang w:val="ru-RU"/>
        </w:rPr>
      </w:r>
    </w:p>
    <w:p>
      <w:pPr>
        <w:pStyle w:val="Normal"/>
        <w:spacing w:before="91" w:after="0"/>
        <w:ind w:left="1146" w:right="1147" w:hanging="0"/>
        <w:jc w:val="center"/>
        <w:rPr>
          <w:lang w:val="ru-RU"/>
        </w:rPr>
      </w:pPr>
      <w:r>
        <w:rPr>
          <w:lang w:val="ru-RU"/>
        </w:rPr>
        <w:t>г. Бишкек 2019</w:t>
      </w:r>
    </w:p>
    <w:p>
      <w:pPr>
        <w:pStyle w:val="Style17"/>
        <w:spacing w:lineRule="auto" w:line="259" w:before="207" w:after="0"/>
        <w:ind w:left="230" w:right="422" w:hanging="0"/>
        <w:rPr>
          <w:lang w:val="ru-RU"/>
        </w:rPr>
      </w:pPr>
      <w:r>
        <w:rPr>
          <w:lang w:val="ru-RU"/>
        </w:rPr>
        <w:t>Сервис работает посредством СМЭВ Түндүк путем реализации веб (</w:t>
      </w:r>
      <w:r>
        <w:rPr/>
        <w:t>SOAP</w:t>
      </w:r>
      <w:r>
        <w:rPr>
          <w:lang w:val="ru-RU"/>
        </w:rPr>
        <w:t>)сервиса согласно протокола СМЭВ.</w:t>
      </w:r>
    </w:p>
    <w:p>
      <w:pPr>
        <w:pStyle w:val="Style17"/>
        <w:spacing w:before="1" w:after="0"/>
        <w:ind w:left="308" w:hanging="0"/>
        <w:rPr>
          <w:rFonts w:ascii="Times New Roman" w:hAnsi="Times New Roman"/>
        </w:rPr>
      </w:pPr>
      <w:r>
        <w:rPr/>
      </w:r>
    </w:p>
    <w:p>
      <w:pPr>
        <w:pStyle w:val="Style17"/>
        <w:spacing w:before="1" w:after="0"/>
        <w:ind w:left="308" w:hanging="0"/>
        <w:rPr/>
      </w:pPr>
      <w:r>
        <w:rPr>
          <w:rFonts w:ascii="Times New Roman" w:hAnsi="Times New Roman"/>
        </w:rPr>
        <w:t>Входные данные сервиса:</w:t>
      </w:r>
    </w:p>
    <w:p>
      <w:pPr>
        <w:pStyle w:val="Style17"/>
        <w:spacing w:before="6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tbl>
      <w:tblPr>
        <w:tblStyle w:val="TableNormal"/>
        <w:tblW w:w="11130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359"/>
        <w:gridCol w:w="6770"/>
      </w:tblGrid>
      <w:tr>
        <w:trPr>
          <w:trHeight w:val="321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Arial" w:hAnsi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данных</w:t>
            </w:r>
          </w:p>
        </w:tc>
      </w:tr>
      <w:tr>
        <w:trPr>
          <w:trHeight w:val="321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Start (С какой даты отдавать данные)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date(2019-03-03)</w:t>
            </w:r>
          </w:p>
        </w:tc>
      </w:tr>
      <w:tr>
        <w:trPr>
          <w:trHeight w:val="321" w:hRule="atLeast"/>
        </w:trPr>
        <w:tc>
          <w:tcPr>
            <w:tcW w:w="4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End (До какой даты отдавать данные)</w:t>
            </w:r>
          </w:p>
        </w:tc>
        <w:tc>
          <w:tcPr>
            <w:tcW w:w="6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date(2019-03-04)</w:t>
            </w:r>
          </w:p>
        </w:tc>
      </w:tr>
      <w:tr>
        <w:trPr>
          <w:trHeight w:val="321" w:hRule="atLeast"/>
        </w:trPr>
        <w:tc>
          <w:tcPr>
            <w:tcW w:w="4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Skip (</w:t>
            </w:r>
            <w:r>
              <w:rPr>
                <w:rFonts w:ascii="Times New Roman" w:hAnsi="Times New Roman"/>
                <w:sz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акое количество </w:t>
            </w:r>
            <w:r>
              <w:rPr>
                <w:rFonts w:ascii="Times New Roman" w:hAnsi="Times New Roman"/>
                <w:sz w:val="28"/>
                <w:lang w:val="ru-RU"/>
              </w:rPr>
              <w:t>ЧС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пропустить т. е. пагинация)</w:t>
            </w:r>
          </w:p>
        </w:tc>
        <w:tc>
          <w:tcPr>
            <w:tcW w:w="6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97" w:before="5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</w:t>
            </w:r>
          </w:p>
        </w:tc>
      </w:tr>
    </w:tbl>
    <w:p>
      <w:pPr>
        <w:pStyle w:val="Style17"/>
        <w:spacing w:before="5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17"/>
        <w:ind w:left="230" w:hanging="0"/>
        <w:rPr>
          <w:rFonts w:ascii="Times New Roman" w:hAnsi="Times New Roman"/>
        </w:rPr>
      </w:pPr>
      <w:r>
        <w:rPr>
          <w:rFonts w:ascii="Times New Roman" w:hAnsi="Times New Roman"/>
        </w:rPr>
        <w:t>Выходные</w:t>
      </w:r>
      <w:r>
        <w:rPr>
          <w:rFonts w:ascii="Times New Roman" w:hAnsi="Times New Roman"/>
          <w:spacing w:val="69"/>
        </w:rPr>
        <w:t xml:space="preserve"> </w:t>
      </w:r>
      <w:r>
        <w:rPr>
          <w:rFonts w:ascii="Times New Roman" w:hAnsi="Times New Roman"/>
        </w:rPr>
        <w:t>данные</w:t>
      </w:r>
    </w:p>
    <w:p>
      <w:pPr>
        <w:pStyle w:val="Normal"/>
        <w:spacing w:before="6" w:after="0"/>
        <w:rPr>
          <w:rFonts w:ascii="Times New Roman" w:hAnsi="Times New Roman"/>
        </w:rPr>
      </w:pPr>
      <w:bookmarkStart w:id="0" w:name="s-1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{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1" w:name="s-2"/>
      <w:bookmarkEnd w:id="1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"count"</w:t>
      </w:r>
      <w:bookmarkStart w:id="2" w:name="s-3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3" w:name="s-4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16</w:t>
      </w:r>
      <w:bookmarkStart w:id="4" w:name="s-5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(количество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ЧС  в промежутке дат start и end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5" w:name="s-6"/>
      <w:bookmarkEnd w:id="5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"limit"</w:t>
      </w:r>
      <w:bookmarkStart w:id="6" w:name="s-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7" w:name="s-8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10</w:t>
      </w:r>
      <w:bookmarkStart w:id="8" w:name="s-9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лимит количества возвращаемых ЧС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9" w:name="s-10"/>
      <w:bookmarkEnd w:id="9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"skip"</w:t>
      </w:r>
      <w:bookmarkStart w:id="10" w:name="s-11"/>
      <w:bookmarkEnd w:id="1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11" w:name="s-12"/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15</w:t>
      </w:r>
      <w:bookmarkStart w:id="12" w:name="s-13"/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количество пропускаемых ЧС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</w:t>
      </w:r>
      <w:bookmarkStart w:id="13" w:name="s-14"/>
      <w:bookmarkEnd w:id="1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"data"</w:t>
      </w:r>
      <w:bookmarkStart w:id="14" w:name="s-15"/>
      <w:bookmarkEnd w:id="1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15" w:name="s-16"/>
      <w:bookmarkEnd w:id="1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[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(данные)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s-17"/>
      <w:bookmarkEnd w:id="16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{  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s-18"/>
      <w:bookmarkEnd w:id="17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"Id"</w:t>
      </w:r>
      <w:bookmarkStart w:id="18" w:name="s-19"/>
      <w:bookmarkEnd w:id="1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19" w:name="s-20"/>
      <w:bookmarkEnd w:id="19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"WZJCDYHexExmPoxe8"</w:t>
      </w:r>
      <w:bookmarkStart w:id="20" w:name="s-21"/>
      <w:bookmarkEnd w:id="2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(идентификатор ЧС)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21" w:name="s-22"/>
      <w:bookmarkEnd w:id="21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"Location"</w:t>
      </w:r>
      <w:bookmarkStart w:id="22" w:name="s-23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23" w:name="s-24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{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(Локация)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24" w:name="s-25"/>
      <w:bookmarkEnd w:id="24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"Latitude"</w:t>
      </w:r>
      <w:bookmarkStart w:id="25" w:name="s-26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26" w:name="s-27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42.68243539838623</w:t>
      </w:r>
      <w:bookmarkStart w:id="27" w:name="s-28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ирота)</w:t>
      </w:r>
      <w:r>
        <w:rPr>
          <w:rFonts w:ascii="Times New Roman" w:hAnsi="Times New Roman"/>
          <w:sz w:val="24"/>
          <w:szCs w:val="24"/>
          <w:lang w:val="ru-RU"/>
        </w:rPr>
        <w:br/>
      </w:r>
      <w:bookmarkStart w:id="28" w:name="s-29"/>
      <w:bookmarkEnd w:id="28"/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"Longitude"</w:t>
      </w:r>
      <w:bookmarkStart w:id="29" w:name="s-30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30" w:name="s-31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 xml:space="preserve">74.542236328125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(Долгота)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</w:t>
      </w:r>
      <w:bookmarkStart w:id="31" w:name="s-32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}</w:t>
      </w:r>
      <w:bookmarkStart w:id="32" w:name="s-33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</w:t>
      </w:r>
      <w:bookmarkStart w:id="33" w:name="s-34"/>
      <w:bookmarkEnd w:id="3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"CommonData"</w:t>
      </w:r>
      <w:bookmarkStart w:id="34" w:name="s-35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35" w:name="s-36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{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(Общие данные)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36" w:name="s-37"/>
      <w:bookmarkEnd w:id="36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"Type"</w:t>
      </w:r>
      <w:bookmarkStart w:id="37" w:name="s-38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38" w:name="s-39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{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(Тип ЧС)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39" w:name="s-40"/>
      <w:bookmarkEnd w:id="39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"Id"</w:t>
      </w:r>
      <w:bookmarkStart w:id="40" w:name="s-41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41" w:name="s-42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"ZnMSTpoKnhTLQ43nK"</w:t>
      </w:r>
      <w:bookmarkStart w:id="42" w:name="s-43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(идентификатор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типа ЧС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43" w:name="s-44"/>
      <w:bookmarkEnd w:id="4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"Name"</w:t>
      </w:r>
      <w:bookmarkStart w:id="44" w:name="s-45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45" w:name="s-46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 xml:space="preserve">"test"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(Имя ЧС)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46" w:name="s-47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}</w:t>
      </w:r>
      <w:bookmarkStart w:id="47" w:name="s-48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48" w:name="s-49"/>
      <w:bookmarkEnd w:id="48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"Region"</w:t>
      </w:r>
      <w:bookmarkStart w:id="49" w:name="s-50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50" w:name="s-51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{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(Регион)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51" w:name="s-52"/>
      <w:bookmarkEnd w:id="51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"Id"</w:t>
      </w:r>
      <w:bookmarkStart w:id="52" w:name="s-53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53" w:name="s-54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"H2fWPH94T5y64Fvio"</w:t>
      </w:r>
      <w:bookmarkStart w:id="54" w:name="s-55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(идентификатор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Региона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55" w:name="s-56"/>
      <w:bookmarkEnd w:id="55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"Name"</w:t>
      </w:r>
      <w:bookmarkStart w:id="56" w:name="s-57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57" w:name="s-58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 xml:space="preserve">"Иссыккульская"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(Имя региона)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58" w:name="s-59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}</w:t>
      </w:r>
      <w:bookmarkStart w:id="59" w:name="s-60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60" w:name="s-61"/>
      <w:bookmarkEnd w:id="60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"District"</w:t>
      </w:r>
      <w:bookmarkStart w:id="61" w:name="s-62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62" w:name="s-63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{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(Район)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63" w:name="s-64"/>
      <w:bookmarkEnd w:id="6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"Id"</w:t>
      </w:r>
      <w:bookmarkStart w:id="64" w:name="s-65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65" w:name="s-66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"259FqGnWvrJgZezDy"</w:t>
      </w:r>
      <w:bookmarkStart w:id="66" w:name="s-67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(идентификатор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   </w:t>
      </w:r>
      <w:bookmarkStart w:id="67" w:name="s-68"/>
      <w:bookmarkEnd w:id="67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"Name"</w:t>
      </w:r>
      <w:bookmarkStart w:id="68" w:name="s-69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69" w:name="s-70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 xml:space="preserve">"Аксуйский"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(Имя района)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70" w:name="s-71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}</w:t>
      </w:r>
      <w:bookmarkStart w:id="71" w:name="s-72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72" w:name="s-73"/>
      <w:bookmarkEnd w:id="72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"Description"</w:t>
      </w:r>
      <w:bookmarkStart w:id="73" w:name="s-74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74" w:name="s-75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"test"</w:t>
      </w:r>
      <w:bookmarkStart w:id="75" w:name="s-76"/>
      <w:bookmarkEnd w:id="7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(Описание ЧС)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76" w:name="s-77"/>
      <w:bookmarkEnd w:id="76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"Title"</w:t>
      </w:r>
      <w:bookmarkStart w:id="77" w:name="s-78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78" w:name="s-79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"test"</w:t>
      </w:r>
      <w:bookmarkStart w:id="79" w:name="s-80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(Заголовок ЧС)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80" w:name="s-81"/>
      <w:bookmarkEnd w:id="80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"CreatedAt"</w:t>
      </w:r>
      <w:bookmarkStart w:id="81" w:name="s-82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82" w:name="s-83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"2019-02-18T11:56:42.696Z"</w:t>
      </w:r>
      <w:bookmarkStart w:id="83" w:name="s-84"/>
      <w:bookmarkEnd w:id="83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создания)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84" w:name="s-85"/>
      <w:bookmarkEnd w:id="84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"ReportDate"</w:t>
      </w:r>
      <w:bookmarkStart w:id="85" w:name="s-86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86" w:name="s-87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"2019-02-18T11:56:00.000Z"</w:t>
      </w:r>
      <w:bookmarkStart w:id="87" w:name="s-88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(Дата отчета)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88" w:name="s-89"/>
      <w:bookmarkEnd w:id="88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"Done"</w:t>
      </w:r>
      <w:bookmarkStart w:id="89" w:name="s-90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90" w:name="s-91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true</w:t>
      </w:r>
      <w:bookmarkStart w:id="91" w:name="s-92"/>
      <w:bookmarkEnd w:id="9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(Завершено)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92" w:name="s-93"/>
      <w:bookmarkEnd w:id="92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"Late"</w:t>
      </w:r>
      <w:bookmarkStart w:id="93" w:name="s-94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94" w:name="s-95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true</w:t>
      </w:r>
      <w:bookmarkStart w:id="95" w:name="s-96"/>
      <w:bookmarkEnd w:id="9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96" w:name="s-97"/>
      <w:bookmarkEnd w:id="96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"EmergencyType"</w:t>
      </w:r>
      <w:bookmarkStart w:id="97" w:name="s-98"/>
      <w:bookmarkEnd w:id="9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98" w:name="s-99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"incident"</w:t>
      </w:r>
      <w:bookmarkStart w:id="99" w:name="s-100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(Тип происшествия)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100" w:name="s-101"/>
      <w:bookmarkEnd w:id="100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"DamageAmount"</w:t>
      </w:r>
      <w:bookmarkStart w:id="101" w:name="s-102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102" w:name="s-103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>120</w:t>
      </w:r>
      <w:bookmarkStart w:id="103" w:name="s-104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(Сумма ущерба)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24"/>
          <w:szCs w:val="24"/>
          <w:lang w:val="ru-RU"/>
        </w:rPr>
        <w:t>            </w:t>
      </w:r>
      <w:bookmarkStart w:id="104" w:name="s-105"/>
      <w:bookmarkEnd w:id="104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>"IndividualsHurt"</w:t>
      </w:r>
      <w:bookmarkStart w:id="105" w:name="s-106"/>
      <w:bookmarkEnd w:id="105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szCs w:val="24"/>
          <w:lang w:val="ru-RU"/>
        </w:rPr>
        <w:t>:</w:t>
      </w:r>
      <w:bookmarkStart w:id="106" w:name="s-107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  <w:lang w:val="ru-RU"/>
        </w:rPr>
        <w:t xml:space="preserve">12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lang w:val="ru-RU"/>
        </w:rPr>
        <w:t>(Пострадавшие )</w:t>
      </w:r>
      <w:r>
        <w:rPr>
          <w:rFonts w:ascii="Times New Roman" w:hAnsi="Times New Roman"/>
          <w:sz w:val="17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17"/>
          <w:lang w:val="ru-RU"/>
        </w:rPr>
        <w:t>         </w:t>
      </w:r>
      <w:bookmarkStart w:id="107" w:name="s-108"/>
      <w:bookmarkEnd w:id="107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lang w:val="ru-RU"/>
        </w:rPr>
        <w:t>}</w:t>
      </w:r>
      <w:r>
        <w:rPr>
          <w:rFonts w:ascii="Times New Roman" w:hAnsi="Times New Roman"/>
          <w:sz w:val="17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17"/>
          <w:lang w:val="ru-RU"/>
        </w:rPr>
        <w:t>      </w:t>
      </w:r>
      <w:bookmarkStart w:id="108" w:name="s-109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lang w:val="ru-RU"/>
        </w:rPr>
        <w:t>}</w:t>
      </w:r>
      <w:r>
        <w:rPr>
          <w:rFonts w:ascii="Times New Roman" w:hAnsi="Times New Roman"/>
          <w:sz w:val="17"/>
          <w:lang w:val="ru-RU"/>
        </w:rPr>
        <w:br/>
      </w:r>
      <w:r>
        <w:rPr>
          <w:rFonts w:ascii="Times New Roman" w:hAnsi="Times New Roman"/>
          <w:caps w:val="false"/>
          <w:smallCaps w:val="false"/>
          <w:color w:val="555555"/>
          <w:spacing w:val="0"/>
          <w:sz w:val="17"/>
          <w:lang w:val="ru-RU"/>
        </w:rPr>
        <w:t>   </w:t>
      </w:r>
      <w:bookmarkStart w:id="109" w:name="s-110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lang w:val="ru-RU"/>
        </w:rPr>
        <w:t>]</w:t>
      </w:r>
      <w:r>
        <w:rPr>
          <w:rFonts w:ascii="Times New Roman" w:hAnsi="Times New Roman"/>
          <w:sz w:val="17"/>
          <w:lang w:val="ru-RU"/>
        </w:rPr>
        <w:br/>
      </w:r>
      <w:bookmarkStart w:id="110" w:name="s-111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666666"/>
          <w:spacing w:val="0"/>
          <w:sz w:val="24"/>
          <w:lang w:val="ru-RU"/>
        </w:rPr>
        <w:t>}</w:t>
      </w:r>
    </w:p>
    <w:p>
      <w:pPr>
        <w:pStyle w:val="Style17"/>
        <w:spacing w:before="6" w:after="0"/>
        <w:rPr>
          <w:rFonts w:ascii="Times New Roman" w:hAnsi="Times New Roman"/>
          <w:sz w:val="17"/>
          <w:lang w:val="ru-RU"/>
        </w:rPr>
      </w:pPr>
      <w:r>
        <w:rPr>
          <w:rFonts w:ascii="Times New Roman" w:hAnsi="Times New Roman"/>
          <w:sz w:val="17"/>
          <w:lang w:val="ru-RU"/>
        </w:rPr>
      </w:r>
    </w:p>
    <w:p>
      <w:pPr>
        <w:pStyle w:val="Style17"/>
        <w:tabs>
          <w:tab w:val="left" w:pos="8444" w:leader="none"/>
        </w:tabs>
        <w:spacing w:before="88" w:after="0"/>
        <w:ind w:left="231" w:right="422" w:hanging="1"/>
        <w:rPr>
          <w:lang w:val="ru-RU"/>
        </w:rPr>
      </w:pPr>
      <w:r>
        <w:rPr>
          <w:lang w:val="ru-RU"/>
        </w:rPr>
        <w:t xml:space="preserve">Для   получения   </w:t>
      </w:r>
      <w:r>
        <w:rPr/>
        <w:t>WSDL</w:t>
      </w:r>
      <w:r>
        <w:rPr>
          <w:lang w:val="ru-RU"/>
        </w:rPr>
        <w:t xml:space="preserve">   файла   сервис</w:t>
      </w:r>
      <w:r>
        <w:rPr>
          <w:spacing w:val="39"/>
          <w:lang w:val="ru-RU"/>
        </w:rPr>
        <w:t xml:space="preserve"> </w:t>
      </w:r>
      <w:r>
        <w:rPr>
          <w:lang w:val="ru-RU"/>
        </w:rPr>
        <w:t xml:space="preserve">необходимо 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обратиться</w:t>
        <w:tab/>
        <w:t xml:space="preserve">по сслыке ниже где </w:t>
      </w:r>
      <w:r>
        <w:rPr>
          <w:shd w:fill="FFFF00" w:val="clear"/>
        </w:rPr>
        <w:t>IP</w:t>
      </w:r>
      <w:r>
        <w:rPr>
          <w:shd w:fill="FFFF00" w:val="clear"/>
          <w:lang w:val="ru-RU"/>
        </w:rPr>
        <w:t>_</w:t>
      </w:r>
      <w:r>
        <w:rPr>
          <w:shd w:fill="FFFF00" w:val="clear"/>
        </w:rPr>
        <w:t>ADDRESS</w:t>
      </w:r>
      <w:r>
        <w:rPr>
          <w:lang w:val="ru-RU"/>
        </w:rPr>
        <w:t xml:space="preserve"> адрес вашего сервера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безопасности</w:t>
      </w:r>
    </w:p>
    <w:p>
      <w:pPr>
        <w:pStyle w:val="Style17"/>
        <w:spacing w:before="4" w:after="0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7"/>
        <w:spacing w:before="88" w:after="0"/>
        <w:ind w:left="230" w:right="2334" w:hanging="0"/>
        <w:rPr/>
      </w:pPr>
      <w:r>
        <w:rPr/>
        <w:t>http://</w:t>
      </w:r>
      <w:r>
        <w:rPr>
          <w:shd w:fill="FFFF00" w:val="clear"/>
        </w:rPr>
        <w:t>IP_ADDRESS</w:t>
      </w:r>
      <w:r>
        <w:rPr/>
        <w:t>/wsdl?xRoadInstance=central- server&amp;memberClass=GOV&amp;memberCode=70000002&amp;subsystemCode=gns- service&amp;serviceCode= TaxpayerCount&amp;version=v1</w:t>
      </w:r>
    </w:p>
    <w:p>
      <w:pPr>
        <w:pStyle w:val="Normal"/>
        <w:ind w:left="230" w:hanging="0"/>
        <w:rPr>
          <w:b/>
          <w:b/>
          <w:sz w:val="44"/>
          <w:lang w:val="ru-RU"/>
        </w:rPr>
      </w:pPr>
      <w:r>
        <w:rPr/>
      </w:r>
    </w:p>
    <w:p>
      <w:pPr>
        <w:pStyle w:val="Normal"/>
        <w:ind w:left="230" w:hanging="0"/>
        <w:rPr/>
      </w:pPr>
      <w:r>
        <w:rPr>
          <w:b/>
          <w:sz w:val="44"/>
          <w:lang w:val="ru-RU"/>
        </w:rPr>
        <w:t>Заголовки сообщений</w:t>
      </w:r>
    </w:p>
    <w:p>
      <w:pPr>
        <w:pStyle w:val="Style17"/>
        <w:spacing w:lineRule="auto" w:line="259" w:before="280" w:after="0"/>
        <w:ind w:left="230" w:right="422" w:firstLine="283"/>
        <w:rPr>
          <w:lang w:val="ru-RU"/>
        </w:rPr>
      </w:pPr>
      <w:r>
        <w:rPr>
          <w:lang w:val="ru-RU"/>
        </w:rPr>
        <w:t xml:space="preserve">В этом разделе описываются дополнительные заголовки </w:t>
      </w:r>
      <w:r>
        <w:rPr/>
        <w:t>SOAP</w:t>
      </w:r>
      <w:r>
        <w:rPr>
          <w:lang w:val="ru-RU"/>
        </w:rPr>
        <w:t>, которые используются СМЭВ Түндук. Поля заголовка описаны в таблице 1.</w:t>
      </w:r>
    </w:p>
    <w:p>
      <w:pPr>
        <w:pStyle w:val="Style17"/>
        <w:spacing w:before="240" w:after="0"/>
        <w:ind w:left="513" w:hanging="0"/>
        <w:rPr>
          <w:lang w:val="ru-RU"/>
        </w:rPr>
      </w:pPr>
      <w:r>
        <w:rPr>
          <w:lang w:val="ru-RU"/>
        </w:rPr>
        <w:t>В таблице ниже представлены заголовков СМЭВ Түндүк.</w:t>
      </w:r>
    </w:p>
    <w:p>
      <w:pPr>
        <w:pStyle w:val="Style17"/>
        <w:spacing w:lineRule="auto" w:line="259" w:before="265" w:after="0"/>
        <w:ind w:left="230" w:right="413" w:firstLine="283"/>
        <w:rPr>
          <w:lang w:val="ru-RU"/>
        </w:rPr>
      </w:pPr>
      <w:r>
        <w:rPr>
          <w:lang w:val="ru-RU"/>
        </w:rPr>
        <w:t xml:space="preserve">Когда клиент службы отправляет запрос на сервер безопасности, обязательно должна присутствовать одна из служб полей или </w:t>
      </w:r>
      <w:r>
        <w:rPr/>
        <w:t>centralService</w:t>
      </w:r>
      <w:r>
        <w:rPr>
          <w:lang w:val="ru-RU"/>
        </w:rPr>
        <w:t xml:space="preserve">. Если используется поле </w:t>
      </w:r>
      <w:r>
        <w:rPr/>
        <w:t>centralService</w:t>
      </w:r>
      <w:r>
        <w:rPr>
          <w:lang w:val="ru-RU"/>
        </w:rPr>
        <w:t>, сервер безопасности разрешает центральную службу и автоматически заполняется в поле службы идентификатором конкретной услуги, которая реализует центральную службу. Таким образом, в запросе, отправленном службе, оба поля МОГУТ присутствовать (поле обслуживания всегда присутствует).</w:t>
      </w:r>
    </w:p>
    <w:p>
      <w:pPr>
        <w:pStyle w:val="Style17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7"/>
        <w:spacing w:before="3" w:after="1"/>
        <w:rPr>
          <w:lang w:val="ru-RU"/>
        </w:rPr>
      </w:pPr>
      <w:r>
        <w:rPr>
          <w:lang w:val="ru-RU"/>
        </w:rPr>
      </w:r>
    </w:p>
    <w:tbl>
      <w:tblPr>
        <w:tblStyle w:val="TableNormal"/>
        <w:tblW w:w="9571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66"/>
        <w:gridCol w:w="2975"/>
        <w:gridCol w:w="1985"/>
        <w:gridCol w:w="2944"/>
      </w:tblGrid>
      <w:tr>
        <w:trPr>
          <w:trHeight w:val="5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Поле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Тип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tLeast" w:line="250" w:before="5" w:after="0"/>
              <w:rPr/>
            </w:pPr>
            <w:r>
              <w:rPr/>
              <w:t>Обязательное или Опциональное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Описание</w:t>
            </w:r>
          </w:p>
        </w:tc>
      </w:tr>
      <w:tr>
        <w:trPr>
          <w:trHeight w:val="1006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client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XRoadClientIdentifierType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rPr/>
            </w:pPr>
            <w:r>
              <w:rPr/>
              <w:t>Обязательное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ind w:left="107" w:right="83" w:hanging="0"/>
              <w:rPr>
                <w:lang w:val="ru-RU"/>
              </w:rPr>
            </w:pPr>
            <w:r>
              <w:rPr>
                <w:lang w:val="ru-RU"/>
              </w:rPr>
              <w:t>Идентифицирует Клиента — сущность которая инициирует</w:t>
            </w:r>
          </w:p>
          <w:p>
            <w:pPr>
              <w:pStyle w:val="TableParagraph"/>
              <w:spacing w:lineRule="exact" w:line="228" w:before="0" w:after="0"/>
              <w:rPr>
                <w:lang w:val="ru-RU"/>
              </w:rPr>
            </w:pPr>
            <w:r>
              <w:rPr>
                <w:lang w:val="ru-RU"/>
              </w:rPr>
              <w:t>вызов услуги.</w:t>
            </w:r>
          </w:p>
        </w:tc>
      </w:tr>
      <w:tr>
        <w:trPr>
          <w:trHeight w:val="98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service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XRoadServiceIdentifierType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Опциональное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107" w:right="407" w:hanging="0"/>
              <w:rPr/>
            </w:pPr>
            <w:r>
              <w:rPr/>
              <w:t>Идентифицирует сервис , вызываемый запросом.</w:t>
            </w:r>
          </w:p>
        </w:tc>
      </w:tr>
      <w:tr>
        <w:trPr>
          <w:trHeight w:val="123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centralService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ind w:left="108" w:right="779" w:firstLine="55"/>
              <w:rPr/>
            </w:pPr>
            <w:r>
              <w:rPr/>
              <w:t>XRoadCentralService- IdentifierType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Опциональное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107" w:right="628" w:hanging="0"/>
              <w:rPr>
                <w:lang w:val="ru-RU"/>
              </w:rPr>
            </w:pPr>
            <w:r>
              <w:rPr>
                <w:lang w:val="ru-RU"/>
              </w:rPr>
              <w:t>Идентифицирует центральную службу, вызываемую запросом.</w:t>
            </w:r>
          </w:p>
        </w:tc>
      </w:tr>
      <w:tr>
        <w:trPr>
          <w:trHeight w:val="151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id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string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Обязательное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107" w:right="122" w:hanging="0"/>
              <w:rPr>
                <w:lang w:val="ru-RU"/>
              </w:rPr>
            </w:pPr>
            <w:r>
              <w:rPr>
                <w:lang w:val="ru-RU"/>
              </w:rPr>
              <w:t>Уникальный идентификатор для сообщения.</w:t>
            </w:r>
          </w:p>
          <w:p>
            <w:pPr>
              <w:pStyle w:val="TableParagraph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Рекомендуемый</w:t>
            </w:r>
          </w:p>
          <w:p>
            <w:pPr>
              <w:pStyle w:val="TableParagraph"/>
              <w:spacing w:lineRule="atLeast" w:line="250" w:before="0" w:after="0"/>
              <w:ind w:left="107" w:right="144" w:hanging="0"/>
              <w:rPr>
                <w:lang w:val="ru-RU"/>
              </w:rPr>
            </w:pPr>
            <w:r>
              <w:rPr>
                <w:lang w:val="ru-RU"/>
              </w:rPr>
              <w:t xml:space="preserve">метод генерации сообщения </w:t>
            </w:r>
            <w:r>
              <w:rPr/>
              <w:t>ID</w:t>
            </w:r>
            <w:r>
              <w:rPr>
                <w:lang w:val="ru-RU"/>
              </w:rPr>
              <w:t xml:space="preserve"> - 30 байт случайных данных,</w:t>
            </w:r>
          </w:p>
        </w:tc>
      </w:tr>
    </w:tbl>
    <w:p>
      <w:pPr>
        <w:sectPr>
          <w:type w:val="nextPage"/>
          <w:pgSz w:w="12240" w:h="15840"/>
          <w:pgMar w:left="620" w:right="240" w:header="0" w:top="1500" w:footer="0" w:bottom="0" w:gutter="0"/>
          <w:pgNumType w:fmt="decimal"/>
          <w:formProt w:val="false"/>
          <w:textDirection w:val="lrTb"/>
        </w:sectPr>
      </w:pPr>
    </w:p>
    <w:p>
      <w:pPr>
        <w:pStyle w:val="Style17"/>
        <w:spacing w:before="9" w:after="0"/>
        <w:rPr>
          <w:sz w:val="24"/>
          <w:lang w:val="ru-RU"/>
        </w:rPr>
      </w:pPr>
      <w:r>
        <w:rPr>
          <w:sz w:val="24"/>
          <w:lang w:val="ru-RU"/>
        </w:rPr>
      </w:r>
    </w:p>
    <w:tbl>
      <w:tblPr>
        <w:tblStyle w:val="TableNormal"/>
        <w:tblW w:w="9571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666"/>
        <w:gridCol w:w="2975"/>
        <w:gridCol w:w="1985"/>
        <w:gridCol w:w="2944"/>
      </w:tblGrid>
      <w:tr>
        <w:trPr>
          <w:trHeight w:val="252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8" w:before="5" w:after="0"/>
              <w:rPr/>
            </w:pPr>
            <w:r>
              <w:rPr/>
              <w:t>в кодировке Base64.</w:t>
            </w:r>
          </w:p>
        </w:tc>
      </w:tr>
      <w:tr>
        <w:trPr>
          <w:trHeight w:val="1770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userId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string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Обязательное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107" w:right="300" w:hanging="0"/>
              <w:rPr>
                <w:lang w:val="ru-RU"/>
              </w:rPr>
            </w:pPr>
            <w:r>
              <w:rPr>
                <w:lang w:val="ru-RU"/>
              </w:rPr>
              <w:t xml:space="preserve">Пользователь, действие которого инициировало запрос. Идентификатор пользователя должен быть с двухбуквенным </w:t>
            </w:r>
            <w:r>
              <w:rPr/>
              <w:t>ISO</w:t>
            </w:r>
          </w:p>
          <w:p>
            <w:pPr>
              <w:pStyle w:val="TableParagraph"/>
              <w:spacing w:lineRule="atLeast" w:line="250" w:before="0" w:after="0"/>
              <w:ind w:left="107" w:right="665" w:hanging="0"/>
              <w:rPr/>
            </w:pPr>
            <w:r>
              <w:rPr/>
              <w:t>код страны (например, KG20114199609123).</w:t>
            </w:r>
          </w:p>
        </w:tc>
      </w:tr>
      <w:tr>
        <w:trPr>
          <w:trHeight w:val="2524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issue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0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string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rPr/>
            </w:pPr>
            <w:r>
              <w:rPr/>
              <w:t>Опциональное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0" w:after="0"/>
              <w:ind w:left="107" w:right="157" w:hanging="0"/>
              <w:rPr>
                <w:lang w:val="ru-RU"/>
              </w:rPr>
            </w:pPr>
            <w:r>
              <w:rPr>
                <w:lang w:val="ru-RU"/>
              </w:rPr>
              <w:t>Идентифицирует заявление, основание или документ который послужил основанием обращения к сервису.</w:t>
            </w:r>
          </w:p>
          <w:p>
            <w:pPr>
              <w:pStyle w:val="TableParagraph"/>
              <w:spacing w:before="0" w:after="0"/>
              <w:ind w:left="107" w:right="340" w:hanging="0"/>
              <w:rPr>
                <w:lang w:val="ru-RU"/>
              </w:rPr>
            </w:pPr>
            <w:r>
              <w:rPr>
                <w:lang w:val="ru-RU"/>
              </w:rPr>
              <w:t>это поле используется для подключения службы запросов (и ответов) к рабочим</w:t>
            </w:r>
            <w:r>
              <w:rPr>
                <w:spacing w:val="52"/>
                <w:lang w:val="ru-RU"/>
              </w:rPr>
              <w:t xml:space="preserve"> </w:t>
            </w:r>
            <w:r>
              <w:rPr>
                <w:lang w:val="ru-RU"/>
              </w:rPr>
              <w:t>процедурам</w:t>
            </w:r>
          </w:p>
        </w:tc>
      </w:tr>
      <w:tr>
        <w:trPr>
          <w:trHeight w:val="98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ind w:left="0" w:hanging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/>
              <w:t>profileVersion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string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rPr/>
            </w:pPr>
            <w:r>
              <w:rPr/>
              <w:t>Обязательное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" w:after="0"/>
              <w:ind w:left="107" w:right="209" w:hanging="0"/>
              <w:rPr>
                <w:lang w:val="ru-RU"/>
              </w:rPr>
            </w:pPr>
            <w:r>
              <w:rPr>
                <w:lang w:val="ru-RU"/>
              </w:rPr>
              <w:t>Версия протокола СМЭВ Түндүк. Для СМЭВ Түндүк 6 версия протокола 4.0</w:t>
            </w:r>
          </w:p>
        </w:tc>
      </w:tr>
    </w:tbl>
    <w:p>
      <w:pPr>
        <w:pStyle w:val="Style17"/>
        <w:rPr>
          <w:sz w:val="20"/>
          <w:lang w:val="ru-RU"/>
        </w:rPr>
      </w:pPr>
      <w:r>
        <w:rPr>
          <w:sz w:val="20"/>
          <w:lang w:val="ru-RU"/>
        </w:rPr>
      </w:r>
    </w:p>
    <w:p>
      <w:pPr>
        <w:pStyle w:val="Style17"/>
        <w:spacing w:before="7" w:after="0"/>
        <w:rPr>
          <w:sz w:val="21"/>
          <w:lang w:val="ru-RU"/>
        </w:rPr>
      </w:pPr>
      <w:r>
        <w:rPr>
          <w:sz w:val="21"/>
          <w:lang w:val="ru-RU"/>
        </w:rPr>
      </w:r>
    </w:p>
    <w:p>
      <w:pPr>
        <w:pStyle w:val="Style17"/>
        <w:spacing w:before="88" w:after="0"/>
        <w:ind w:left="230" w:hanging="0"/>
        <w:rPr/>
      </w:pPr>
      <w:r>
        <w:rPr>
          <w:lang w:val="ru-RU"/>
        </w:rPr>
        <w:t xml:space="preserve">При ответе служба </w:t>
      </w:r>
      <w:r>
        <w:rPr>
          <w:color w:val="FF0000"/>
          <w:lang w:val="ru-RU"/>
        </w:rPr>
        <w:t xml:space="preserve">ДОЛЖНА </w:t>
      </w:r>
      <w:r>
        <w:rPr>
          <w:lang w:val="ru-RU"/>
        </w:rPr>
        <w:t>скопировать все поля заголовка из запроса в ответ.</w:t>
      </w:r>
    </w:p>
    <w:p>
      <w:pPr>
        <w:sectPr>
          <w:headerReference w:type="default" r:id="rId2"/>
          <w:type w:val="nextPage"/>
          <w:pgSz w:w="12240" w:h="15840"/>
          <w:pgMar w:left="620" w:right="240" w:header="835" w:top="14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7"/>
        <w:spacing w:lineRule="auto" w:line="480" w:before="217" w:after="0"/>
        <w:ind w:left="231" w:right="5599" w:firstLine="567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 xml:space="preserve">еб сервис работает по протоколу </w:t>
      </w:r>
      <w:r>
        <w:rPr/>
        <w:t>SOAP</w:t>
      </w:r>
      <w:r>
        <w:rPr>
          <w:lang w:val="ru-RU"/>
        </w:rPr>
        <w:t>. Запрос:</w:t>
      </w:r>
    </w:p>
    <w:p>
      <w:pPr>
        <w:pStyle w:val="Style17"/>
        <w:spacing w:before="2" w:after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Style17"/>
        <w:ind w:left="202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967220" cy="3926840"/>
                <wp:effectExtent l="0" t="0" r="0" b="0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220" cy="3926840"/>
                        </a:xfrm>
                        <a:prstGeom prst="rect"/>
                        <a:solidFill>
                          <a:srgbClr val="CECDCD"/>
                        </a:solidFill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7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&lt;iden:serviceVersion&gt;v1&lt;/iden:serviceVersion&gt;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18" w:right="9058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&lt;/xro:service&gt;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326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&lt;xro:client iden:objectType="</w:t>
                            </w:r>
                            <w:r>
                              <w:rPr>
                                <w:rFonts w:ascii="Arial" w:hAnsi="Arial"/>
                                <w:shd w:fill="FFFF00" w:val="clear"/>
                              </w:rPr>
                              <w:t>SUBSYSTEM</w:t>
                            </w:r>
                            <w:r>
                              <w:rPr>
                                <w:rFonts w:ascii="Arial" w:hAnsi="Arial"/>
                              </w:rPr>
                              <w:t>"&gt;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&lt;iden:xRoadInstance&gt;</w:t>
                            </w:r>
                            <w:r>
                              <w:rPr>
                                <w:rFonts w:ascii="Arial" w:hAnsi="Arial"/>
                                <w:shd w:fill="FFFF00" w:val="clear"/>
                              </w:rPr>
                              <w:t>central-service</w:t>
                            </w:r>
                            <w:r>
                              <w:rPr>
                                <w:rFonts w:ascii="Arial" w:hAnsi="Arial"/>
                              </w:rPr>
                              <w:t>&lt;/iden:xRoadInstance&gt;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&lt;iden:memberClass&gt;</w:t>
                            </w:r>
                            <w:r>
                              <w:rPr>
                                <w:rFonts w:ascii="Arial" w:hAnsi="Arial"/>
                                <w:shd w:fill="FFFF00" w:val="clear"/>
                              </w:rPr>
                              <w:t>КЛАСС ЛИЕНТА</w:t>
                            </w:r>
                            <w:r>
                              <w:rPr>
                                <w:rFonts w:ascii="Arial" w:hAnsi="Arial"/>
                              </w:rPr>
                              <w:t>&lt;/iden:memberClass&gt;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&lt;iden:memberCode&gt;</w:t>
                            </w:r>
                            <w:r>
                              <w:rPr>
                                <w:rFonts w:ascii="Arial" w:hAnsi="Arial"/>
                                <w:shd w:fill="FFFF00" w:val="clear"/>
                              </w:rPr>
                              <w:t>КОД КЛИЕНТА</w:t>
                            </w:r>
                            <w:r>
                              <w:rPr>
                                <w:rFonts w:ascii="Arial" w:hAnsi="Arial"/>
                              </w:rPr>
                              <w:t>&lt;/iden:memberCode&gt;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&lt;!--Optional:--&gt;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&lt;iden:subsystemCode&gt;</w:t>
                            </w:r>
                            <w:r>
                              <w:rPr>
                                <w:rFonts w:ascii="Arial" w:hAnsi="Arial"/>
                                <w:shd w:fill="FFFF00" w:val="clear"/>
                              </w:rPr>
                              <w:t>КОД ПОДСИСТЕМЫ</w:t>
                            </w:r>
                            <w:r>
                              <w:rPr>
                                <w:rFonts w:ascii="Arial" w:hAnsi="Arial"/>
                              </w:rPr>
                              <w:t>&lt;/iden:subsystemCode&gt;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326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&lt;/xro:client&gt;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177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&lt;/soapenv:Header&gt;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18" w:right="9156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&lt;soapenv:Body&gt;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326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&lt;tun: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TaxpayerCount&gt;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475" w:hanging="0"/>
                              <w:rPr>
                                <w:rFonts w:ascii="Arial" w:hAnsi="Arial"/>
                              </w:rPr>
                            </w:pPr>
                            <w:bookmarkStart w:id="111" w:name="_GoBack"/>
                            <w:bookmarkEnd w:id="111"/>
                            <w:r>
                              <w:rPr>
                                <w:rFonts w:ascii="Arial" w:hAnsi="Arial"/>
                              </w:rPr>
                              <w:t>&lt;request/&gt;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326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&lt;/tun: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TaxpayerCount&gt;</w:t>
                            </w:r>
                          </w:p>
                          <w:p>
                            <w:pPr>
                              <w:pStyle w:val="Style23"/>
                              <w:spacing w:before="15" w:after="0"/>
                              <w:ind w:left="18" w:right="9071" w:hanging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&lt;/soapenv:Body&gt;</w:t>
                            </w:r>
                          </w:p>
                          <w:p>
                            <w:pPr>
                              <w:pStyle w:val="Style23"/>
                              <w:spacing w:before="16" w:after="0"/>
                              <w:ind w:left="18" w:right="8997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w w:val="90"/>
                              </w:rPr>
                              <w:t>&lt;/soapenv:Envelope&gt;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CECDCD" stroked="f" strokeweight="0pt" style="position:absolute;rotation:0;width:548.6pt;height:309.2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23"/>
                        <w:spacing w:before="7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&lt;iden:serviceVersion&gt;v1&lt;/iden:serviceVersion&gt;</w:t>
                      </w:r>
                    </w:p>
                    <w:p>
                      <w:pPr>
                        <w:pStyle w:val="Style23"/>
                        <w:spacing w:before="15" w:after="0"/>
                        <w:ind w:left="18" w:right="9058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&lt;/xro:service&gt;</w:t>
                      </w:r>
                    </w:p>
                    <w:p>
                      <w:pPr>
                        <w:pStyle w:val="Style23"/>
                        <w:spacing w:before="16" w:after="0"/>
                        <w:ind w:left="326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&lt;xro:client iden:objectType="</w:t>
                      </w:r>
                      <w:r>
                        <w:rPr>
                          <w:rFonts w:ascii="Arial" w:hAnsi="Arial"/>
                          <w:shd w:fill="FFFF00" w:val="clear"/>
                        </w:rPr>
                        <w:t>SUBSYSTEM</w:t>
                      </w:r>
                      <w:r>
                        <w:rPr>
                          <w:rFonts w:ascii="Arial" w:hAnsi="Arial"/>
                        </w:rPr>
                        <w:t>"&gt;</w:t>
                      </w:r>
                    </w:p>
                    <w:p>
                      <w:pPr>
                        <w:pStyle w:val="Style23"/>
                        <w:spacing w:before="16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&lt;iden:xRoadInstance&gt;</w:t>
                      </w:r>
                      <w:r>
                        <w:rPr>
                          <w:rFonts w:ascii="Arial" w:hAnsi="Arial"/>
                          <w:shd w:fill="FFFF00" w:val="clear"/>
                        </w:rPr>
                        <w:t>central-service</w:t>
                      </w:r>
                      <w:r>
                        <w:rPr>
                          <w:rFonts w:ascii="Arial" w:hAnsi="Arial"/>
                        </w:rPr>
                        <w:t>&lt;/iden:xRoadInstance&gt;</w:t>
                      </w:r>
                    </w:p>
                    <w:p>
                      <w:pPr>
                        <w:pStyle w:val="Style23"/>
                        <w:spacing w:before="15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&lt;iden:memberClass&gt;</w:t>
                      </w:r>
                      <w:r>
                        <w:rPr>
                          <w:rFonts w:ascii="Arial" w:hAnsi="Arial"/>
                          <w:shd w:fill="FFFF00" w:val="clear"/>
                        </w:rPr>
                        <w:t>КЛАСС ЛИЕНТА</w:t>
                      </w:r>
                      <w:r>
                        <w:rPr>
                          <w:rFonts w:ascii="Arial" w:hAnsi="Arial"/>
                        </w:rPr>
                        <w:t>&lt;/iden:memberClass&gt;</w:t>
                      </w:r>
                    </w:p>
                    <w:p>
                      <w:pPr>
                        <w:pStyle w:val="Style23"/>
                        <w:spacing w:before="16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&lt;iden:memberCode&gt;</w:t>
                      </w:r>
                      <w:r>
                        <w:rPr>
                          <w:rFonts w:ascii="Arial" w:hAnsi="Arial"/>
                          <w:shd w:fill="FFFF00" w:val="clear"/>
                        </w:rPr>
                        <w:t>КОД КЛИЕНТА</w:t>
                      </w:r>
                      <w:r>
                        <w:rPr>
                          <w:rFonts w:ascii="Arial" w:hAnsi="Arial"/>
                        </w:rPr>
                        <w:t>&lt;/iden:memberCode&gt;</w:t>
                      </w:r>
                    </w:p>
                    <w:p>
                      <w:pPr>
                        <w:pStyle w:val="Style23"/>
                        <w:spacing w:before="15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&lt;!--Optional:--&gt;</w:t>
                      </w:r>
                    </w:p>
                    <w:p>
                      <w:pPr>
                        <w:pStyle w:val="Style23"/>
                        <w:spacing w:before="16" w:after="0"/>
                        <w:ind w:left="475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&lt;iden:subsystemCode&gt;</w:t>
                      </w:r>
                      <w:r>
                        <w:rPr>
                          <w:rFonts w:ascii="Arial" w:hAnsi="Arial"/>
                          <w:shd w:fill="FFFF00" w:val="clear"/>
                        </w:rPr>
                        <w:t>КОД ПОДСИСТЕМЫ</w:t>
                      </w:r>
                      <w:r>
                        <w:rPr>
                          <w:rFonts w:ascii="Arial" w:hAnsi="Arial"/>
                        </w:rPr>
                        <w:t>&lt;/iden:subsystemCode&gt;</w:t>
                      </w:r>
                    </w:p>
                    <w:p>
                      <w:pPr>
                        <w:pStyle w:val="Style23"/>
                        <w:spacing w:before="16" w:after="0"/>
                        <w:ind w:left="326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&lt;/xro:client&gt;</w:t>
                      </w:r>
                    </w:p>
                    <w:p>
                      <w:pPr>
                        <w:pStyle w:val="Style23"/>
                        <w:spacing w:before="15" w:after="0"/>
                        <w:ind w:left="177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&lt;/soapenv:Header&gt;</w:t>
                      </w:r>
                    </w:p>
                    <w:p>
                      <w:pPr>
                        <w:pStyle w:val="Style23"/>
                        <w:spacing w:before="16" w:after="0"/>
                        <w:ind w:left="18" w:right="9156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&lt;soapenv:Body&gt;</w:t>
                      </w:r>
                    </w:p>
                    <w:p>
                      <w:pPr>
                        <w:pStyle w:val="Style23"/>
                        <w:spacing w:before="15" w:after="0"/>
                        <w:ind w:left="326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&lt;tun: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TaxpayerCount&gt;</w:t>
                      </w:r>
                    </w:p>
                    <w:p>
                      <w:pPr>
                        <w:pStyle w:val="Style23"/>
                        <w:spacing w:before="16" w:after="0"/>
                        <w:ind w:left="475" w:hanging="0"/>
                        <w:rPr>
                          <w:rFonts w:ascii="Arial" w:hAnsi="Arial"/>
                        </w:rPr>
                      </w:pPr>
                      <w:bookmarkStart w:id="112" w:name="_GoBack"/>
                      <w:bookmarkEnd w:id="112"/>
                      <w:r>
                        <w:rPr>
                          <w:rFonts w:ascii="Arial" w:hAnsi="Arial"/>
                        </w:rPr>
                        <w:t>&lt;request/&gt;</w:t>
                      </w:r>
                    </w:p>
                    <w:p>
                      <w:pPr>
                        <w:pStyle w:val="Style23"/>
                        <w:spacing w:before="16" w:after="0"/>
                        <w:ind w:left="326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&lt;/tun: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TaxpayerCount&gt;</w:t>
                      </w:r>
                    </w:p>
                    <w:p>
                      <w:pPr>
                        <w:pStyle w:val="Style23"/>
                        <w:spacing w:before="15" w:after="0"/>
                        <w:ind w:left="18" w:right="9071" w:hanging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&lt;/soapenv:Body&gt;</w:t>
                      </w:r>
                    </w:p>
                    <w:p>
                      <w:pPr>
                        <w:pStyle w:val="Style23"/>
                        <w:spacing w:before="16" w:after="0"/>
                        <w:ind w:left="18" w:right="8997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w w:val="90"/>
                        </w:rPr>
                        <w:t>&lt;/soapenv:Envelope&gt;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spacing w:lineRule="exact" w:line="20"/>
        <w:rPr/>
      </w:pPr>
      <w:r>
        <w:rPr/>
      </w:r>
    </w:p>
    <w:sectPr>
      <w:headerReference w:type="default" r:id="rId3"/>
      <w:type w:val="nextPage"/>
      <w:pgSz w:w="12240" w:h="15840"/>
      <w:pgMar w:left="620" w:right="240" w:header="835" w:top="13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522605</wp:posOffset>
              </wp:positionH>
              <wp:positionV relativeFrom="paragraph">
                <wp:posOffset>1022985</wp:posOffset>
              </wp:positionV>
              <wp:extent cx="6967220" cy="272859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7220" cy="2728595"/>
                      </a:xfrm>
                      <a:prstGeom prst="rect"/>
                      <a:solidFill>
                        <a:srgbClr val="CECDCD"/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spacing w:lineRule="auto" w:line="252" w:before="7" w:after="0"/>
                            <w:ind w:left="28" w:hanging="0"/>
                            <w:rPr/>
                          </w:pPr>
                          <w:r>
                            <w:rPr>
                              <w:rFonts w:ascii="Arial" w:hAnsi="Arial"/>
                              <w:w w:val="95"/>
                            </w:rPr>
                            <w:t xml:space="preserve">&lt;soapenv:Envelope </w:t>
                          </w:r>
                          <w:hyperlink r:id="rId1">
                            <w:r>
                              <w:rPr>
                                <w:rStyle w:val="Style14"/>
                                <w:rFonts w:ascii="Arial" w:hAnsi="Arial"/>
                                <w:w w:val="95"/>
                              </w:rPr>
                              <w:t>xmlns:soapenv="ht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>t</w:t>
                          </w:r>
                          <w:hyperlink r:id="rId2">
                            <w:r>
                              <w:rPr>
                                <w:rStyle w:val="Style14"/>
                                <w:rFonts w:ascii="Arial" w:hAnsi="Arial"/>
                                <w:w w:val="95"/>
                              </w:rPr>
                              <w:t xml:space="preserve">p://schemas.xmlsoap.org/soap/envelope/" </w:t>
                            </w:r>
                          </w:hyperlink>
                          <w:hyperlink r:id="rId3">
                            <w:r>
                              <w:rPr>
                                <w:rStyle w:val="Style15"/>
                                <w:rFonts w:ascii="Arial" w:hAnsi="Arial"/>
                                <w:w w:val="95"/>
                              </w:rPr>
                              <w:t>xmlns:xro="ht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 xml:space="preserve">tp://x- road.eu/xsd/xroad.xsd" </w:t>
                          </w:r>
                          <w:hyperlink r:id="rId4">
                            <w:r>
                              <w:rPr>
                                <w:rStyle w:val="Style14"/>
                                <w:rFonts w:ascii="Arial" w:hAnsi="Arial"/>
                                <w:w w:val="95"/>
                              </w:rPr>
                              <w:t>xmlns:iden="ht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>t</w:t>
                          </w:r>
                          <w:hyperlink r:id="rId5">
                            <w:r>
                              <w:rPr>
                                <w:rStyle w:val="Style14"/>
                                <w:rFonts w:ascii="Arial" w:hAnsi="Arial"/>
                                <w:w w:val="95"/>
                              </w:rPr>
                              <w:t>p://x-road.eu/xsd/ident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 xml:space="preserve">ifiers" </w:t>
                          </w:r>
                          <w:hyperlink r:id="rId6">
                            <w:r>
                              <w:rPr>
                                <w:rStyle w:val="Style15"/>
                                <w:rFonts w:ascii="Arial" w:hAnsi="Arial"/>
                                <w:w w:val="95"/>
                              </w:rPr>
                              <w:t>xmlns:prod="ht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>t</w:t>
                          </w:r>
                          <w:hyperlink r:id="rId7">
                            <w:r>
                              <w:rPr>
                                <w:rStyle w:val="Style15"/>
                                <w:rFonts w:ascii="Arial" w:hAnsi="Arial"/>
                                <w:w w:val="95"/>
                              </w:rPr>
                              <w:t>p://gns-securit</w:t>
                            </w:r>
                          </w:hyperlink>
                          <w:r>
                            <w:rPr>
                              <w:rFonts w:ascii="Arial" w:hAnsi="Arial"/>
                              <w:w w:val="95"/>
                            </w:rPr>
                            <w:t xml:space="preserve">y-server.x- </w:t>
                          </w:r>
                          <w:r>
                            <w:rPr>
                              <w:rFonts w:ascii="Arial" w:hAnsi="Arial"/>
                            </w:rPr>
                            <w:t>road.fi/producer"&gt;</w:t>
                          </w:r>
                        </w:p>
                        <w:p>
                          <w:pPr>
                            <w:pStyle w:val="Style23"/>
                            <w:spacing w:before="1" w:after="0"/>
                            <w:ind w:left="177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&lt;soapenv:Header&gt;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326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&lt;xro:protocolVersion&gt;4.0&lt;/xro:protocolVersion&gt;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326" w:hanging="0"/>
                            <w:rPr>
                              <w:rFonts w:ascii="Arial" w:hAnsi="Arial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lang w:val="ru-RU"/>
                            </w:rPr>
                            <w:t>&lt;</w:t>
                          </w:r>
                          <w:r>
                            <w:rPr>
                              <w:rFonts w:ascii="Arial" w:hAnsi="Arial"/>
                            </w:rPr>
                            <w:t>xro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</w:rPr>
                            <w:t>issue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&gt;</w:t>
                          </w:r>
                          <w:r>
                            <w:rPr>
                              <w:rFonts w:ascii="Arial" w:hAnsi="Arial"/>
                              <w:shd w:fill="FFFF00" w:val="clear"/>
                              <w:lang w:val="ru-RU"/>
                            </w:rPr>
                            <w:t>Основание запроса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&lt;/</w:t>
                          </w:r>
                          <w:r>
                            <w:rPr>
                              <w:rFonts w:ascii="Arial" w:hAnsi="Arial"/>
                            </w:rPr>
                            <w:t>xro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</w:rPr>
                            <w:t>issue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326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&lt;xro:id&gt;</w:t>
                          </w:r>
                          <w:r>
                            <w:rPr>
                              <w:rFonts w:ascii="Arial" w:hAnsi="Arial"/>
                              <w:shd w:fill="FFFF00" w:val="clear"/>
                            </w:rPr>
                            <w:t>GUIID</w:t>
                          </w:r>
                          <w:r>
                            <w:rPr>
                              <w:rFonts w:ascii="Arial" w:hAnsi="Arial"/>
                            </w:rPr>
                            <w:t>&lt;/xro:id&gt;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326" w:hanging="0"/>
                            <w:rPr>
                              <w:rFonts w:ascii="Arial" w:hAnsi="Arial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lang w:val="ru-RU"/>
                            </w:rPr>
                            <w:t>&lt;</w:t>
                          </w:r>
                          <w:r>
                            <w:rPr>
                              <w:rFonts w:ascii="Arial" w:hAnsi="Arial"/>
                            </w:rPr>
                            <w:t>xro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</w:rPr>
                            <w:t>userId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&gt;</w:t>
                          </w:r>
                          <w:r>
                            <w:rPr>
                              <w:shd w:fill="FFFF00" w:val="clear"/>
                              <w:lang w:val="ru-RU"/>
                            </w:rPr>
                            <w:t>Пользователь, действие которого инициировало запрос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&lt;/</w:t>
                          </w:r>
                          <w:r>
                            <w:rPr>
                              <w:rFonts w:ascii="Arial" w:hAnsi="Arial"/>
                            </w:rPr>
                            <w:t>xro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</w:rPr>
                            <w:t>userId</w:t>
                          </w:r>
                          <w:r>
                            <w:rPr>
                              <w:rFonts w:ascii="Arial" w:hAnsi="Arial"/>
                              <w:lang w:val="ru-RU"/>
                            </w:rPr>
                            <w:t>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326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&lt;xro:service iden:objectType="SERVICE"&gt;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&lt;iden:xRoadInstance&gt;central-server&lt;/iden:xRoadInstance&gt;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&lt;iden:memberClass&gt;GOV&lt;/iden:memberClass&gt;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&lt;iden:memberCode&gt;70000002&lt;/iden:memberCode&gt;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&lt;!--Optional:--&gt;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&lt;iden:subsystemCode&gt;gns-service&lt;/iden:subsystemCode&gt;</w:t>
                          </w:r>
                        </w:p>
                        <w:p>
                          <w:pPr>
                            <w:pStyle w:val="Style23"/>
                            <w:spacing w:before="15" w:after="0"/>
                            <w:ind w:left="475" w:hanging="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&lt;iden:serviceCode&gt;TaxpayerCount&lt;/iden:serviceCode&gt;</w:t>
                          </w:r>
                        </w:p>
                        <w:p>
                          <w:pPr>
                            <w:pStyle w:val="Style23"/>
                            <w:spacing w:before="16" w:after="0"/>
                            <w:ind w:left="475" w:hanging="0"/>
                            <w:rPr/>
                          </w:pPr>
                          <w:r>
                            <w:rPr>
                              <w:rFonts w:ascii="Arial" w:hAnsi="Arial"/>
                            </w:rPr>
                            <w:t>&lt;!--Optional:--&gt;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CECDCD" stroked="f" strokeweight="0pt" style="position:absolute;rotation:0;width:548.6pt;height:214.85pt;mso-wrap-distance-left:0pt;mso-wrap-distance-right:0pt;mso-wrap-distance-top:0pt;mso-wrap-distance-bottom:0pt;margin-top:80.55pt;mso-position-vertical-relative:text;margin-left:41.15pt;mso-position-horizontal-relative:page">
              <v:textbox inset="0in,0in,0in,0in">
                <w:txbxContent>
                  <w:p>
                    <w:pPr>
                      <w:pStyle w:val="Style23"/>
                      <w:spacing w:lineRule="auto" w:line="252" w:before="7" w:after="0"/>
                      <w:ind w:left="28" w:hanging="0"/>
                      <w:rPr/>
                    </w:pPr>
                    <w:r>
                      <w:rPr>
                        <w:rFonts w:ascii="Arial" w:hAnsi="Arial"/>
                        <w:w w:val="95"/>
                      </w:rPr>
                      <w:t xml:space="preserve">&lt;soapenv:Envelope </w:t>
                    </w:r>
                    <w:hyperlink r:id="rId8">
                      <w:r>
                        <w:rPr>
                          <w:rStyle w:val="Style14"/>
                          <w:rFonts w:ascii="Arial" w:hAnsi="Arial"/>
                          <w:w w:val="95"/>
                        </w:rPr>
                        <w:t>xmlns:soapenv="ht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>t</w:t>
                    </w:r>
                    <w:hyperlink r:id="rId9">
                      <w:r>
                        <w:rPr>
                          <w:rStyle w:val="Style14"/>
                          <w:rFonts w:ascii="Arial" w:hAnsi="Arial"/>
                          <w:w w:val="95"/>
                        </w:rPr>
                        <w:t xml:space="preserve">p://schemas.xmlsoap.org/soap/envelope/" </w:t>
                      </w:r>
                    </w:hyperlink>
                    <w:hyperlink r:id="rId10">
                      <w:r>
                        <w:rPr>
                          <w:rStyle w:val="Style15"/>
                          <w:rFonts w:ascii="Arial" w:hAnsi="Arial"/>
                          <w:w w:val="95"/>
                        </w:rPr>
                        <w:t>xmlns:xro="ht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 xml:space="preserve">tp://x- road.eu/xsd/xroad.xsd" </w:t>
                    </w:r>
                    <w:hyperlink r:id="rId11">
                      <w:r>
                        <w:rPr>
                          <w:rStyle w:val="Style14"/>
                          <w:rFonts w:ascii="Arial" w:hAnsi="Arial"/>
                          <w:w w:val="95"/>
                        </w:rPr>
                        <w:t>xmlns:iden="ht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>t</w:t>
                    </w:r>
                    <w:hyperlink r:id="rId12">
                      <w:r>
                        <w:rPr>
                          <w:rStyle w:val="Style14"/>
                          <w:rFonts w:ascii="Arial" w:hAnsi="Arial"/>
                          <w:w w:val="95"/>
                        </w:rPr>
                        <w:t>p://x-road.eu/xsd/ident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 xml:space="preserve">ifiers" </w:t>
                    </w:r>
                    <w:hyperlink r:id="rId13">
                      <w:r>
                        <w:rPr>
                          <w:rStyle w:val="Style15"/>
                          <w:rFonts w:ascii="Arial" w:hAnsi="Arial"/>
                          <w:w w:val="95"/>
                        </w:rPr>
                        <w:t>xmlns:prod="ht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>t</w:t>
                    </w:r>
                    <w:hyperlink r:id="rId14">
                      <w:r>
                        <w:rPr>
                          <w:rStyle w:val="Style15"/>
                          <w:rFonts w:ascii="Arial" w:hAnsi="Arial"/>
                          <w:w w:val="95"/>
                        </w:rPr>
                        <w:t>p://gns-securit</w:t>
                      </w:r>
                    </w:hyperlink>
                    <w:r>
                      <w:rPr>
                        <w:rFonts w:ascii="Arial" w:hAnsi="Arial"/>
                        <w:w w:val="95"/>
                      </w:rPr>
                      <w:t xml:space="preserve">y-server.x- </w:t>
                    </w:r>
                    <w:r>
                      <w:rPr>
                        <w:rFonts w:ascii="Arial" w:hAnsi="Arial"/>
                      </w:rPr>
                      <w:t>road.fi/producer"&gt;</w:t>
                    </w:r>
                  </w:p>
                  <w:p>
                    <w:pPr>
                      <w:pStyle w:val="Style23"/>
                      <w:spacing w:before="1" w:after="0"/>
                      <w:ind w:left="177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&lt;soapenv:Header&gt;</w:t>
                    </w:r>
                  </w:p>
                  <w:p>
                    <w:pPr>
                      <w:pStyle w:val="Style23"/>
                      <w:spacing w:before="16" w:after="0"/>
                      <w:ind w:left="326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&lt;xro:protocolVersion&gt;4.0&lt;/xro:protocolVersion&gt;</w:t>
                    </w:r>
                  </w:p>
                  <w:p>
                    <w:pPr>
                      <w:pStyle w:val="Style23"/>
                      <w:spacing w:before="15" w:after="0"/>
                      <w:ind w:left="326" w:hanging="0"/>
                      <w:rPr>
                        <w:rFonts w:ascii="Arial" w:hAnsi="Arial"/>
                        <w:lang w:val="ru-RU"/>
                      </w:rPr>
                    </w:pPr>
                    <w:r>
                      <w:rPr>
                        <w:rFonts w:ascii="Arial" w:hAnsi="Arial"/>
                        <w:lang w:val="ru-RU"/>
                      </w:rPr>
                      <w:t>&lt;</w:t>
                    </w:r>
                    <w:r>
                      <w:rPr>
                        <w:rFonts w:ascii="Arial" w:hAnsi="Arial"/>
                      </w:rPr>
                      <w:t>xro</w:t>
                    </w:r>
                    <w:r>
                      <w:rPr>
                        <w:rFonts w:ascii="Arial" w:hAnsi="Arial"/>
                        <w:lang w:val="ru-RU"/>
                      </w:rPr>
                      <w:t>:</w:t>
                    </w:r>
                    <w:r>
                      <w:rPr>
                        <w:rFonts w:ascii="Arial" w:hAnsi="Arial"/>
                      </w:rPr>
                      <w:t>issue</w:t>
                    </w:r>
                    <w:r>
                      <w:rPr>
                        <w:rFonts w:ascii="Arial" w:hAnsi="Arial"/>
                        <w:lang w:val="ru-RU"/>
                      </w:rPr>
                      <w:t>&gt;</w:t>
                    </w:r>
                    <w:r>
                      <w:rPr>
                        <w:rFonts w:ascii="Arial" w:hAnsi="Arial"/>
                        <w:shd w:fill="FFFF00" w:val="clear"/>
                        <w:lang w:val="ru-RU"/>
                      </w:rPr>
                      <w:t>Основание запроса</w:t>
                    </w:r>
                    <w:r>
                      <w:rPr>
                        <w:rFonts w:ascii="Arial" w:hAnsi="Arial"/>
                        <w:lang w:val="ru-RU"/>
                      </w:rPr>
                      <w:t>&lt;/</w:t>
                    </w:r>
                    <w:r>
                      <w:rPr>
                        <w:rFonts w:ascii="Arial" w:hAnsi="Arial"/>
                      </w:rPr>
                      <w:t>xro</w:t>
                    </w:r>
                    <w:r>
                      <w:rPr>
                        <w:rFonts w:ascii="Arial" w:hAnsi="Arial"/>
                        <w:lang w:val="ru-RU"/>
                      </w:rPr>
                      <w:t>:</w:t>
                    </w:r>
                    <w:r>
                      <w:rPr>
                        <w:rFonts w:ascii="Arial" w:hAnsi="Arial"/>
                      </w:rPr>
                      <w:t>issue</w:t>
                    </w:r>
                    <w:r>
                      <w:rPr>
                        <w:rFonts w:ascii="Arial" w:hAnsi="Arial"/>
                        <w:lang w:val="ru-RU"/>
                      </w:rPr>
                      <w:t>&gt;</w:t>
                    </w:r>
                  </w:p>
                  <w:p>
                    <w:pPr>
                      <w:pStyle w:val="Style23"/>
                      <w:spacing w:before="16" w:after="0"/>
                      <w:ind w:left="326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&lt;xro:id&gt;</w:t>
                    </w:r>
                    <w:r>
                      <w:rPr>
                        <w:rFonts w:ascii="Arial" w:hAnsi="Arial"/>
                        <w:shd w:fill="FFFF00" w:val="clear"/>
                      </w:rPr>
                      <w:t>GUIID</w:t>
                    </w:r>
                    <w:r>
                      <w:rPr>
                        <w:rFonts w:ascii="Arial" w:hAnsi="Arial"/>
                      </w:rPr>
                      <w:t>&lt;/xro:id&gt;</w:t>
                    </w:r>
                  </w:p>
                  <w:p>
                    <w:pPr>
                      <w:pStyle w:val="Style23"/>
                      <w:spacing w:before="15" w:after="0"/>
                      <w:ind w:left="326" w:hanging="0"/>
                      <w:rPr>
                        <w:rFonts w:ascii="Arial" w:hAnsi="Arial"/>
                        <w:lang w:val="ru-RU"/>
                      </w:rPr>
                    </w:pPr>
                    <w:r>
                      <w:rPr>
                        <w:rFonts w:ascii="Arial" w:hAnsi="Arial"/>
                        <w:lang w:val="ru-RU"/>
                      </w:rPr>
                      <w:t>&lt;</w:t>
                    </w:r>
                    <w:r>
                      <w:rPr>
                        <w:rFonts w:ascii="Arial" w:hAnsi="Arial"/>
                      </w:rPr>
                      <w:t>xro</w:t>
                    </w:r>
                    <w:r>
                      <w:rPr>
                        <w:rFonts w:ascii="Arial" w:hAnsi="Arial"/>
                        <w:lang w:val="ru-RU"/>
                      </w:rPr>
                      <w:t>:</w:t>
                    </w:r>
                    <w:r>
                      <w:rPr>
                        <w:rFonts w:ascii="Arial" w:hAnsi="Arial"/>
                      </w:rPr>
                      <w:t>userId</w:t>
                    </w:r>
                    <w:r>
                      <w:rPr>
                        <w:rFonts w:ascii="Arial" w:hAnsi="Arial"/>
                        <w:lang w:val="ru-RU"/>
                      </w:rPr>
                      <w:t>&gt;</w:t>
                    </w:r>
                    <w:r>
                      <w:rPr>
                        <w:shd w:fill="FFFF00" w:val="clear"/>
                        <w:lang w:val="ru-RU"/>
                      </w:rPr>
                      <w:t>Пользователь, действие которого инициировало запрос</w:t>
                    </w:r>
                    <w:r>
                      <w:rPr>
                        <w:rFonts w:ascii="Arial" w:hAnsi="Arial"/>
                        <w:lang w:val="ru-RU"/>
                      </w:rPr>
                      <w:t>&lt;/</w:t>
                    </w:r>
                    <w:r>
                      <w:rPr>
                        <w:rFonts w:ascii="Arial" w:hAnsi="Arial"/>
                      </w:rPr>
                      <w:t>xro</w:t>
                    </w:r>
                    <w:r>
                      <w:rPr>
                        <w:rFonts w:ascii="Arial" w:hAnsi="Arial"/>
                        <w:lang w:val="ru-RU"/>
                      </w:rPr>
                      <w:t>:</w:t>
                    </w:r>
                    <w:r>
                      <w:rPr>
                        <w:rFonts w:ascii="Arial" w:hAnsi="Arial"/>
                      </w:rPr>
                      <w:t>userId</w:t>
                    </w:r>
                    <w:r>
                      <w:rPr>
                        <w:rFonts w:ascii="Arial" w:hAnsi="Arial"/>
                        <w:lang w:val="ru-RU"/>
                      </w:rPr>
                      <w:t>&gt;</w:t>
                    </w:r>
                  </w:p>
                  <w:p>
                    <w:pPr>
                      <w:pStyle w:val="Style23"/>
                      <w:spacing w:before="15" w:after="0"/>
                      <w:ind w:left="326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&lt;xro:service iden:objectType="SERVICE"&gt;</w:t>
                    </w:r>
                  </w:p>
                  <w:p>
                    <w:pPr>
                      <w:pStyle w:val="Style23"/>
                      <w:spacing w:before="16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&lt;iden:xRoadInstance&gt;central-server&lt;/iden:xRoadInstance&gt;</w:t>
                    </w:r>
                  </w:p>
                  <w:p>
                    <w:pPr>
                      <w:pStyle w:val="Style23"/>
                      <w:spacing w:before="15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&lt;iden:memberClass&gt;GOV&lt;/iden:memberClass&gt;</w:t>
                    </w:r>
                  </w:p>
                  <w:p>
                    <w:pPr>
                      <w:pStyle w:val="Style23"/>
                      <w:spacing w:before="16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&lt;iden:memberCode&gt;70000002&lt;/iden:memberCode&gt;</w:t>
                    </w:r>
                  </w:p>
                  <w:p>
                    <w:pPr>
                      <w:pStyle w:val="Style23"/>
                      <w:spacing w:before="15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&lt;!--Optional:--&gt;</w:t>
                    </w:r>
                  </w:p>
                  <w:p>
                    <w:pPr>
                      <w:pStyle w:val="Style23"/>
                      <w:spacing w:before="16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&lt;iden:subsystemCode&gt;gns-service&lt;/iden:subsystemCode&gt;</w:t>
                    </w:r>
                  </w:p>
                  <w:p>
                    <w:pPr>
                      <w:pStyle w:val="Style23"/>
                      <w:spacing w:before="15" w:after="0"/>
                      <w:ind w:left="475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&lt;iden:serviceCode&gt;TaxpayerCount&lt;/iden:serviceCode&gt;</w:t>
                    </w:r>
                  </w:p>
                  <w:p>
                    <w:pPr>
                      <w:pStyle w:val="Style23"/>
                      <w:spacing w:before="16" w:after="0"/>
                      <w:ind w:left="475" w:hanging="0"/>
                      <w:rPr/>
                    </w:pPr>
                    <w:r>
                      <w:rPr>
                        <w:rFonts w:ascii="Arial" w:hAnsi="Arial"/>
                      </w:rPr>
                      <w:t>&lt;!--Optional:--&gt;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spacing w:before="79" w:after="0"/>
      <w:ind w:left="1146" w:right="1147" w:hanging="0"/>
      <w:jc w:val="center"/>
      <w:outlineLvl w:val="0"/>
    </w:pPr>
    <w:rPr>
      <w:b/>
      <w:bCs/>
      <w:sz w:val="48"/>
      <w:szCs w:val="48"/>
    </w:rPr>
  </w:style>
  <w:style w:type="paragraph" w:styleId="3">
    <w:name w:val="Heading 3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8b1a3e"/>
    <w:rPr>
      <w:rFonts w:ascii="Times New Roman" w:hAnsi="Times New Roman" w:eastAsia="Times New Roman" w:cs="Times New Roman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8b1a3e"/>
    <w:rPr>
      <w:rFonts w:ascii="Times New Roman" w:hAnsi="Times New Roman" w:eastAsia="Times New Roman"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5" w:after="0"/>
      <w:ind w:left="107" w:hanging="0"/>
    </w:pPr>
    <w:rPr/>
  </w:style>
  <w:style w:type="paragraph" w:styleId="Style21">
    <w:name w:val="Header"/>
    <w:basedOn w:val="Normal"/>
    <w:link w:val="a6"/>
    <w:uiPriority w:val="99"/>
    <w:unhideWhenUsed/>
    <w:rsid w:val="008b1a3e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unhideWhenUsed/>
    <w:rsid w:val="008b1a3e"/>
    <w:pPr>
      <w:tabs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schemas.xmlsoap.org/soap/envelope/" TargetMode="External"/><Relationship Id="rId2" Type="http://schemas.openxmlformats.org/officeDocument/2006/relationships/hyperlink" Target="http://schemas.xmlsoap.org/soap/envelope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x-road.eu/xsd/identifiers" TargetMode="External"/><Relationship Id="rId5" Type="http://schemas.openxmlformats.org/officeDocument/2006/relationships/hyperlink" Target="http://x-road.eu/xsd/identifier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schemas.xmlsoap.org/soap/envelope/" TargetMode="External"/><Relationship Id="rId9" Type="http://schemas.openxmlformats.org/officeDocument/2006/relationships/hyperlink" Target="http://schemas.xmlsoap.org/soap/envelope/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://x-road.eu/xsd/identifiers" TargetMode="External"/><Relationship Id="rId12" Type="http://schemas.openxmlformats.org/officeDocument/2006/relationships/hyperlink" Target="http://x-road.eu/xsd/identifiers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LibreOffice/5.1.6.2$Linux_X86_64 LibreOffice_project/10m0$Build-2</Application>
  <Pages>6</Pages>
  <Words>434</Words>
  <Characters>4309</Characters>
  <CharactersWithSpaces>5042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2019-01-16T12:56:00Z</dcterms:created>
  <dc:creator/>
  <dc:description/>
  <dc:language>ru-RU</dc:language>
  <cp:lastModifiedBy/>
  <dcterms:modified xsi:type="dcterms:W3CDTF">2019-03-18T12:39:31Z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2019-01-16T00:00:00Z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