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rFonts w:ascii="Times New Roman" w:hAnsi="Times New Roman"/>
          <w:sz w:val="24"/>
          <w:szCs w:val="24"/>
        </w:rPr>
      </w:pPr>
      <w:r w:rsidRPr="00ED3BDC">
        <w:rPr>
          <w:rFonts w:ascii="Times New Roman" w:hAnsi="Times New Roman"/>
          <w:sz w:val="24"/>
          <w:szCs w:val="24"/>
        </w:rPr>
        <w:t>Приложение 1</w:t>
      </w:r>
    </w:p>
    <w:p w:rsidR="00EF791F" w:rsidRPr="00ED3BDC" w:rsidRDefault="00EF791F" w:rsidP="00EF791F"/>
    <w:p w:rsidR="00EF791F" w:rsidRPr="00ED3BDC" w:rsidRDefault="00EF791F" w:rsidP="00EF791F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3BDC">
        <w:rPr>
          <w:rFonts w:ascii="Times New Roman" w:hAnsi="Times New Roman" w:cs="Times New Roman"/>
          <w:b/>
          <w:color w:val="auto"/>
          <w:sz w:val="28"/>
          <w:szCs w:val="28"/>
        </w:rPr>
        <w:t>Сервисы по приему и подтверждению электронных Согласий/Отзывов субъекта персональных данных</w:t>
      </w:r>
    </w:p>
    <w:p w:rsidR="00EF791F" w:rsidRPr="00ED3BDC" w:rsidRDefault="00EF791F" w:rsidP="00EF791F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«по приему информации о Согласии субъекта персональных данных» (</w:t>
      </w:r>
      <w:proofErr w:type="spellStart"/>
      <w:r w:rsidRPr="00ED3BDC">
        <w:rPr>
          <w:rFonts w:eastAsia="Calibri"/>
          <w:b/>
          <w:lang w:eastAsia="en-US"/>
        </w:rPr>
        <w:t>InitializeRequestForPermission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rPr>
          <w:rFonts w:eastAsia="Calibri"/>
          <w:sz w:val="22"/>
          <w:szCs w:val="20"/>
          <w:lang w:eastAsia="en-US"/>
        </w:rPr>
      </w:pPr>
      <w:r w:rsidRPr="00ED3BDC">
        <w:rPr>
          <w:rFonts w:eastAsia="Calibri"/>
          <w:sz w:val="22"/>
          <w:szCs w:val="20"/>
          <w:lang w:eastAsia="en-US"/>
        </w:rPr>
        <w:t>Метод нужен для выдачи Банку разрешения на получение персональных данных.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991"/>
        <w:gridCol w:w="2170"/>
        <w:gridCol w:w="1516"/>
        <w:gridCol w:w="4041"/>
      </w:tblGrid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rPr>
          <w:trHeight w:val="2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ID организации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ID в системе Тундук организации, которая получает разрешение на доступ к персональным данным.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ПИН лица, дающего разрешение на получение его персональных данных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телефона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PhoneNumber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телефона, на который будет выслано смс с кодом подтверждения (+996)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LastName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Patronymic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Организация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OrganizationId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Если в 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userId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указан 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Банка, то данный параметр остается пустым.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окончания разрешения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EndDate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окончания действия, выданного разрешения.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SignedCmsAsBase64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араметры запроса 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сериализовать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в JSON и подписать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BirthDate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Место прописки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PassportAddress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Место прописки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FactAddress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Фактический адрес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и серия паспорта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PassportNumberAndSeries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и серия паспорта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выдачи паспорта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PassportIssuedDate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выдачи паспорта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окончания действия паспорта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PassportIssuedBy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окончания действия паспорта</w:t>
            </w:r>
          </w:p>
        </w:tc>
      </w:tr>
      <w:tr w:rsidR="00EF791F" w:rsidRPr="00ED3BDC" w:rsidTr="001C668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197644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19764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Необязательный параметр</w:t>
            </w:r>
            <w:r w:rsidRPr="0019764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948"/>
        <w:gridCol w:w="2246"/>
        <w:gridCol w:w="1501"/>
        <w:gridCol w:w="4026"/>
      </w:tblGrid>
      <w:tr w:rsidR="00EF791F" w:rsidRPr="00ED3BDC" w:rsidTr="001C66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OperationResult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ИСТИНА если запрос выполнен успешно, ЛОЖЬ в противном случае</w:t>
            </w:r>
          </w:p>
        </w:tc>
      </w:tr>
      <w:tr w:rsidR="00EF791F" w:rsidRPr="00ED3BDC" w:rsidTr="001C66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Message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 о результатах запроса</w:t>
            </w:r>
          </w:p>
        </w:tc>
      </w:tr>
      <w:tr w:rsidR="00EF791F" w:rsidRPr="00ED3BDC" w:rsidTr="001C66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RequestId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разрешения</w:t>
            </w:r>
          </w:p>
        </w:tc>
      </w:tr>
      <w:tr w:rsidR="00EF791F" w:rsidRPr="00ED3BDC" w:rsidTr="001C66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OneTimePasswordRequired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Если ИСТИНА, то требуется код подтверждения, отправленный по смс. Если ЛОЖЬ, то код подтверждения не требуется.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2"/>
          <w:szCs w:val="22"/>
        </w:rPr>
      </w:pPr>
      <w:r w:rsidRPr="00ED3BDC">
        <w:rPr>
          <w:sz w:val="22"/>
          <w:szCs w:val="22"/>
        </w:rPr>
        <w:t xml:space="preserve">Если в параметре </w:t>
      </w:r>
      <w:proofErr w:type="spellStart"/>
      <w:r w:rsidRPr="00ED3BDC">
        <w:rPr>
          <w:sz w:val="22"/>
          <w:szCs w:val="22"/>
        </w:rPr>
        <w:t>userId</w:t>
      </w:r>
      <w:proofErr w:type="spellEnd"/>
      <w:r w:rsidRPr="00ED3BDC">
        <w:rPr>
          <w:sz w:val="22"/>
          <w:szCs w:val="22"/>
        </w:rPr>
        <w:t xml:space="preserve"> указаны данные Банка, получающей разрешение на доступ к персональным данным, то требуется подтверждение операции, которое осуществляется методом «Подтверждение разрешения». В этом случае на телефон, указанный в параметре </w:t>
      </w:r>
      <w:proofErr w:type="spellStart"/>
      <w:r w:rsidRPr="00ED3BDC">
        <w:rPr>
          <w:sz w:val="22"/>
          <w:szCs w:val="22"/>
        </w:rPr>
        <w:t>PhoneNumber</w:t>
      </w:r>
      <w:proofErr w:type="spellEnd"/>
      <w:r w:rsidRPr="00ED3BDC">
        <w:rPr>
          <w:sz w:val="22"/>
          <w:szCs w:val="22"/>
        </w:rPr>
        <w:t xml:space="preserve"> будет отправлено смс с кодом подтверждения. При успешном выполнении запроса возвращается сообщение «На мобильный телефон застрахованного лица был отправлен код для идентификации». </w:t>
      </w:r>
      <w:r w:rsidRPr="00ED3BDC">
        <w:rPr>
          <w:b/>
          <w:sz w:val="22"/>
          <w:szCs w:val="22"/>
        </w:rPr>
        <w:t>Подтвердить операцию необходимо в течении двух минут</w:t>
      </w:r>
      <w:r w:rsidRPr="00ED3BDC">
        <w:rPr>
          <w:sz w:val="22"/>
          <w:szCs w:val="22"/>
        </w:rPr>
        <w:t xml:space="preserve">. </w:t>
      </w:r>
    </w:p>
    <w:p w:rsidR="00EF791F" w:rsidRPr="00ED3BDC" w:rsidRDefault="00EF791F" w:rsidP="00EF791F">
      <w:pPr>
        <w:rPr>
          <w:sz w:val="22"/>
          <w:szCs w:val="22"/>
        </w:rPr>
      </w:pPr>
      <w:r w:rsidRPr="00ED3BDC">
        <w:rPr>
          <w:b/>
          <w:i/>
          <w:sz w:val="22"/>
          <w:szCs w:val="22"/>
        </w:rPr>
        <w:t xml:space="preserve">Важно: </w:t>
      </w:r>
      <w:r w:rsidRPr="00ED3BDC">
        <w:rPr>
          <w:sz w:val="22"/>
          <w:szCs w:val="22"/>
        </w:rPr>
        <w:t>Если разрешение было выдано ранее, то возвращается сообщение «Уже существует действующее разрешение».</w:t>
      </w: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«по приему информации об Отзыве согласия субъекта персональных данных» (</w:t>
      </w:r>
      <w:proofErr w:type="spellStart"/>
      <w:r w:rsidRPr="00ED3BDC">
        <w:rPr>
          <w:rFonts w:eastAsia="Calibri"/>
          <w:b/>
          <w:lang w:eastAsia="en-US"/>
        </w:rPr>
        <w:t>InitializeRequestForRevocation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r w:rsidRPr="00ED3BDC">
        <w:t>Метод нужен для отзыва разрешения на получение персональных данных организацией.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87"/>
        <w:gridCol w:w="2152"/>
        <w:gridCol w:w="1701"/>
        <w:gridCol w:w="3474"/>
      </w:tblGrid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ID организации (в системе Тундук)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ID в системе Тундук организации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телефона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PhoneNumber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телефона, на который будет выслано смс с кодом подтверждения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PermissionId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отменяемого разрешения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SignedCmsAsBase64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77"/>
        <w:gridCol w:w="2477"/>
        <w:gridCol w:w="1801"/>
        <w:gridCol w:w="3261"/>
      </w:tblGrid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OperationResult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ИСТИНА если запрос выполнен успешно, ЛОЖЬ в противном случае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Message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 о результатах запроса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Идентификационный номер запроса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RequestId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запроса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OneTimePasswordRequired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Если ИСТИНА, то требуется код подтверждения, отправленный по смс. Если ЛОЖЬ, то код подтверждения не требуется.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2"/>
          <w:szCs w:val="20"/>
        </w:rPr>
      </w:pPr>
      <w:r w:rsidRPr="00ED3BDC">
        <w:rPr>
          <w:sz w:val="22"/>
          <w:szCs w:val="20"/>
        </w:rPr>
        <w:t xml:space="preserve">Если в параметре </w:t>
      </w:r>
      <w:proofErr w:type="spellStart"/>
      <w:r w:rsidRPr="00ED3BDC">
        <w:rPr>
          <w:sz w:val="22"/>
          <w:szCs w:val="20"/>
        </w:rPr>
        <w:t>userId</w:t>
      </w:r>
      <w:proofErr w:type="spellEnd"/>
      <w:r w:rsidRPr="00ED3BDC">
        <w:rPr>
          <w:sz w:val="22"/>
          <w:szCs w:val="20"/>
        </w:rPr>
        <w:t xml:space="preserve"> указаны данные Банка, то требуется подтверждение операции, которое осуществляется методом «Подтверждение отзыва». В этом случае на телефон, указанный в параметре </w:t>
      </w:r>
      <w:proofErr w:type="spellStart"/>
      <w:r w:rsidRPr="00ED3BDC">
        <w:rPr>
          <w:sz w:val="22"/>
          <w:szCs w:val="20"/>
        </w:rPr>
        <w:t>PhoneNumber</w:t>
      </w:r>
      <w:proofErr w:type="spellEnd"/>
      <w:r w:rsidRPr="00ED3BDC">
        <w:rPr>
          <w:sz w:val="22"/>
          <w:szCs w:val="20"/>
        </w:rPr>
        <w:t xml:space="preserve"> будет отправлено смс с кодом подтверждения. При успешном выполнении запроса возвращается сообщение «На мобильный телефон застрахованного лица был отправлен код для идентификации». </w:t>
      </w:r>
      <w:r w:rsidRPr="00ED3BDC">
        <w:rPr>
          <w:b/>
          <w:sz w:val="22"/>
          <w:szCs w:val="20"/>
        </w:rPr>
        <w:t>Подтвердить операцию необходимо в течении двух минут</w:t>
      </w:r>
      <w:r w:rsidRPr="00ED3BDC">
        <w:rPr>
          <w:sz w:val="22"/>
          <w:szCs w:val="20"/>
        </w:rPr>
        <w:t xml:space="preserve">. </w:t>
      </w:r>
    </w:p>
    <w:p w:rsidR="00EF791F" w:rsidRPr="00ED3BDC" w:rsidRDefault="00EF791F" w:rsidP="00EF791F">
      <w:pPr>
        <w:rPr>
          <w:sz w:val="22"/>
          <w:szCs w:val="20"/>
        </w:rPr>
      </w:pPr>
      <w:r w:rsidRPr="00ED3BDC">
        <w:rPr>
          <w:b/>
          <w:i/>
          <w:sz w:val="22"/>
          <w:szCs w:val="20"/>
        </w:rPr>
        <w:t xml:space="preserve">Важно: </w:t>
      </w:r>
      <w:r w:rsidRPr="00ED3BDC">
        <w:rPr>
          <w:sz w:val="22"/>
          <w:szCs w:val="20"/>
        </w:rPr>
        <w:t>Если разрешение было отозвано ранее, то возвращается сообщение «Разрешение уже отозвано».</w:t>
      </w: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«по подтверждению информации о Согласии субъекта персональных данных» (</w:t>
      </w:r>
      <w:proofErr w:type="spellStart"/>
      <w:r w:rsidRPr="00ED3BDC">
        <w:rPr>
          <w:rFonts w:eastAsia="Calibri"/>
          <w:b/>
          <w:lang w:eastAsia="en-US"/>
        </w:rPr>
        <w:t>SendConfirmationCodeForPermission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</w:t>
      </w:r>
    </w:p>
    <w:p w:rsidR="00EF791F" w:rsidRPr="00ED3BDC" w:rsidRDefault="00EF791F" w:rsidP="00EF791F">
      <w:pPr>
        <w:rPr>
          <w:sz w:val="22"/>
        </w:rPr>
      </w:pPr>
      <w:r w:rsidRPr="00ED3BDC">
        <w:rPr>
          <w:sz w:val="22"/>
        </w:rPr>
        <w:t>Метод нужен для подтверждения разрешения на получение персональных данных. Метод должен выполняться после метода «Запрос на разрешение».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71"/>
        <w:gridCol w:w="1275"/>
        <w:gridCol w:w="1560"/>
        <w:gridCol w:w="4608"/>
      </w:tblGrid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ID организации (в системе Тундук)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ID в системе Тундук организации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разрешения, полученный в методе «Запрос на разрешение»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 из смс сообщения.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40"/>
        <w:gridCol w:w="1408"/>
        <w:gridCol w:w="1560"/>
        <w:gridCol w:w="4608"/>
      </w:tblGrid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OperationResult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ИСТИНА если запрос выполнен успешно, ЛОЖЬ в противном случае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Message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 о результатах запроса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PermissionId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разрешения (совпадает с 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RequestId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из запроса).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2"/>
          <w:szCs w:val="22"/>
        </w:rPr>
      </w:pPr>
      <w:r w:rsidRPr="00ED3BDC">
        <w:rPr>
          <w:sz w:val="22"/>
          <w:szCs w:val="22"/>
        </w:rPr>
        <w:lastRenderedPageBreak/>
        <w:t xml:space="preserve">При успешном выполнении запроса возвращается сообщение «Выдано разрешение для получения персональных данных застрахованного лица с [Текущая дата] по [Дата окончания разрешения]». </w:t>
      </w:r>
    </w:p>
    <w:p w:rsidR="00EF791F" w:rsidRPr="00ED3BDC" w:rsidRDefault="00EF791F" w:rsidP="00EF791F">
      <w:pPr>
        <w:rPr>
          <w:sz w:val="22"/>
          <w:szCs w:val="22"/>
        </w:rPr>
      </w:pPr>
      <w:r w:rsidRPr="00ED3BDC">
        <w:rPr>
          <w:sz w:val="22"/>
          <w:szCs w:val="22"/>
        </w:rPr>
        <w:t>Если заявление уже было подтверждено ранее, выходит соответствующее сообщение «Заявление уже подтверждено».</w:t>
      </w: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«по подтверждению информации об Отзыве согласия субъекта персональных данных» (</w:t>
      </w:r>
      <w:proofErr w:type="spellStart"/>
      <w:r w:rsidRPr="00ED3BDC">
        <w:rPr>
          <w:rFonts w:eastAsia="Calibri"/>
          <w:b/>
          <w:lang w:eastAsia="en-US"/>
        </w:rPr>
        <w:t>SendConfirmationCodeForRevocation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rPr>
          <w:sz w:val="22"/>
        </w:rPr>
      </w:pPr>
      <w:r w:rsidRPr="00ED3BDC">
        <w:rPr>
          <w:sz w:val="22"/>
        </w:rPr>
        <w:t>Метод нужен для подтверждения разрешения на получение персональных данных. Метод должен выполняться после метода «Запрос на разрешение».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87"/>
        <w:gridCol w:w="2010"/>
        <w:gridCol w:w="1843"/>
        <w:gridCol w:w="3474"/>
      </w:tblGrid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ID организации (в системе Тундук)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ID в системе Тундук организации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RequestId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запроса, полученный в методе «Отзыв разрешения»</w:t>
            </w:r>
          </w:p>
        </w:tc>
      </w:tr>
      <w:tr w:rsidR="00EF791F" w:rsidRPr="00ED3BDC" w:rsidTr="001C66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подтверждения из смс сообщения.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140"/>
        <w:gridCol w:w="2117"/>
        <w:gridCol w:w="1985"/>
        <w:gridCol w:w="3474"/>
      </w:tblGrid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Результат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OperationResult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Логический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ИСТИНА если запрос выполнен успешно, ЛОЖЬ в противном случае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Message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Сообщение о результатах запроса</w:t>
            </w:r>
          </w:p>
        </w:tc>
      </w:tr>
      <w:tr w:rsidR="00EF791F" w:rsidRPr="00ED3BDC" w:rsidTr="001C668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Разрешение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PermissionId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Гуид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разрешения 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2"/>
          <w:szCs w:val="22"/>
        </w:rPr>
      </w:pPr>
      <w:r w:rsidRPr="00ED3BDC">
        <w:rPr>
          <w:sz w:val="22"/>
          <w:szCs w:val="22"/>
        </w:rPr>
        <w:t>При успешном выполнении запроса возвращается сообщение «Разрешение успешно отозвано».</w:t>
      </w: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sz w:val="22"/>
          <w:szCs w:val="22"/>
        </w:rPr>
      </w:pPr>
    </w:p>
    <w:p w:rsidR="00EF791F" w:rsidRPr="00ED3BDC" w:rsidRDefault="00EF791F" w:rsidP="00EF791F">
      <w:pPr>
        <w:rPr>
          <w:sz w:val="22"/>
          <w:szCs w:val="22"/>
        </w:rPr>
      </w:pPr>
    </w:p>
    <w:p w:rsidR="00EF791F" w:rsidRDefault="00EF791F" w:rsidP="00EF791F">
      <w:pPr>
        <w:pStyle w:val="1"/>
        <w:keepNext w:val="0"/>
        <w:spacing w:before="0" w:beforeAutospacing="1"/>
        <w:jc w:val="right"/>
        <w:rPr>
          <w:rFonts w:ascii="Times New Roman" w:hAnsi="Times New Roman"/>
          <w:bCs w:val="0"/>
          <w:kern w:val="0"/>
          <w:sz w:val="24"/>
          <w:szCs w:val="24"/>
          <w:lang w:val="ky-KG"/>
        </w:rPr>
      </w:pPr>
    </w:p>
    <w:p w:rsidR="00EF791F" w:rsidRDefault="00EF791F" w:rsidP="00EF791F">
      <w:pPr>
        <w:rPr>
          <w:lang w:val="ky-KG"/>
        </w:rPr>
      </w:pPr>
    </w:p>
    <w:p w:rsidR="00EF791F" w:rsidRDefault="00EF791F" w:rsidP="00EF791F">
      <w:pPr>
        <w:rPr>
          <w:lang w:val="ky-KG"/>
        </w:rPr>
      </w:pPr>
    </w:p>
    <w:p w:rsidR="00EF791F" w:rsidRDefault="00EF791F" w:rsidP="00EF791F">
      <w:pPr>
        <w:rPr>
          <w:lang w:val="ky-KG"/>
        </w:rPr>
      </w:pPr>
    </w:p>
    <w:p w:rsidR="00EF791F" w:rsidRDefault="00EF791F" w:rsidP="00EF791F">
      <w:pPr>
        <w:rPr>
          <w:lang w:val="ky-KG"/>
        </w:rPr>
      </w:pPr>
    </w:p>
    <w:p w:rsidR="00EF791F" w:rsidRDefault="00EF791F" w:rsidP="00EF791F">
      <w:pPr>
        <w:rPr>
          <w:lang w:val="ky-KG"/>
        </w:rPr>
      </w:pPr>
    </w:p>
    <w:p w:rsidR="00EF791F" w:rsidRPr="00EF791F" w:rsidRDefault="00EF791F" w:rsidP="00EF791F">
      <w:pPr>
        <w:rPr>
          <w:lang w:val="ky-KG"/>
        </w:rPr>
      </w:pPr>
    </w:p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sz w:val="22"/>
          <w:szCs w:val="22"/>
        </w:rPr>
      </w:pPr>
    </w:p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sz w:val="22"/>
          <w:szCs w:val="22"/>
        </w:rPr>
      </w:pPr>
    </w:p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sz w:val="22"/>
          <w:szCs w:val="22"/>
        </w:rPr>
      </w:pPr>
    </w:p>
    <w:p w:rsidR="00EF791F" w:rsidRDefault="00EF791F" w:rsidP="00EF791F">
      <w:pPr>
        <w:pStyle w:val="1"/>
        <w:keepNext w:val="0"/>
        <w:spacing w:before="0" w:beforeAutospacing="1"/>
        <w:rPr>
          <w:rFonts w:ascii="Times New Roman" w:hAnsi="Times New Roman"/>
          <w:sz w:val="24"/>
          <w:szCs w:val="24"/>
        </w:rPr>
      </w:pPr>
    </w:p>
    <w:p w:rsidR="00EF791F" w:rsidRDefault="00EF791F" w:rsidP="00EF791F">
      <w:pPr>
        <w:pStyle w:val="1"/>
        <w:keepNext w:val="0"/>
        <w:spacing w:before="0" w:beforeAutospacing="1"/>
        <w:jc w:val="right"/>
        <w:rPr>
          <w:rFonts w:ascii="Times New Roman" w:hAnsi="Times New Roman"/>
          <w:sz w:val="24"/>
          <w:szCs w:val="24"/>
          <w:lang w:val="ky-KG"/>
        </w:rPr>
      </w:pPr>
    </w:p>
    <w:p w:rsidR="00EF791F" w:rsidRDefault="00EF791F" w:rsidP="00EF791F">
      <w:pPr>
        <w:pStyle w:val="1"/>
        <w:keepNext w:val="0"/>
        <w:spacing w:before="0" w:beforeAutospacing="1"/>
        <w:jc w:val="right"/>
        <w:rPr>
          <w:rFonts w:ascii="Times New Roman" w:hAnsi="Times New Roman"/>
          <w:sz w:val="24"/>
          <w:szCs w:val="24"/>
          <w:lang w:val="ky-KG"/>
        </w:rPr>
      </w:pPr>
    </w:p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b w:val="0"/>
        </w:rPr>
      </w:pPr>
      <w:r w:rsidRPr="00ED3BD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F791F" w:rsidRPr="00ED3BDC" w:rsidRDefault="00EF791F" w:rsidP="00EF791F">
      <w:pPr>
        <w:jc w:val="right"/>
      </w:pPr>
    </w:p>
    <w:p w:rsidR="00EF791F" w:rsidRPr="00ED3BDC" w:rsidRDefault="00EF791F" w:rsidP="00EF791F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ED3BDC">
        <w:rPr>
          <w:rFonts w:ascii="Times New Roman" w:hAnsi="Times New Roman" w:cs="Times New Roman"/>
          <w:b/>
          <w:color w:val="auto"/>
          <w:szCs w:val="20"/>
        </w:rPr>
        <w:t>Сервисы по передаче персональных данных при наличии Согласия субъекта персональных данных в информационной системе Фонда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«Информация о периодах работы застрахованного лица» (</w:t>
      </w:r>
      <w:proofErr w:type="spellStart"/>
      <w:r w:rsidRPr="00ED3BDC">
        <w:rPr>
          <w:rFonts w:eastAsia="Calibri"/>
          <w:b/>
          <w:lang w:eastAsia="en-US"/>
        </w:rPr>
        <w:t>GetWorkPeriodInfo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Метод используются для получения данных из личных страховых счетов по указанному ПИН застрахованного лица за весь период работы. 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Не предусмотрена пакетная обработка. Запрашивается информация по одному ПИН за один раз. 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845"/>
        <w:gridCol w:w="1722"/>
        <w:gridCol w:w="1810"/>
        <w:gridCol w:w="3577"/>
      </w:tblGrid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данные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61"/>
        <w:gridCol w:w="1432"/>
        <w:gridCol w:w="1791"/>
        <w:gridCol w:w="4148"/>
      </w:tblGrid>
      <w:tr w:rsidR="00EF791F" w:rsidRPr="00ED3BDC" w:rsidTr="001C66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Название поля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State</w:t>
            </w:r>
            <w:proofErr w:type="spellEnd"/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 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 из входных параметров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LastName</w:t>
            </w:r>
            <w:proofErr w:type="spellEnd"/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Patronymic</w:t>
            </w:r>
            <w:proofErr w:type="spellEnd"/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43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79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</w:tbl>
    <w:p w:rsidR="00EF791F" w:rsidRPr="00ED3BDC" w:rsidRDefault="00EF791F" w:rsidP="00EF791F">
      <w:pPr>
        <w:spacing w:before="120"/>
      </w:pPr>
      <w:r w:rsidRPr="00ED3BDC">
        <w:t>Таблица периодов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702"/>
        <w:gridCol w:w="1436"/>
        <w:gridCol w:w="1825"/>
        <w:gridCol w:w="3969"/>
      </w:tblGrid>
      <w:tr w:rsidR="00EF791F" w:rsidRPr="00ED3BDC" w:rsidTr="001C66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Название поля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Тип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из ЛСС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PIN_LSS</w:t>
            </w:r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лица, указанный в ЛСС (это значение нужно для идентификации связанных записей ПИН)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Работодатель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</w:t>
            </w:r>
            <w:proofErr w:type="spellEnd"/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 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INN</w:t>
            </w:r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СФ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NumSF</w:t>
            </w:r>
            <w:proofErr w:type="spellEnd"/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(10)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СФ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начало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DateBegin</w:t>
            </w:r>
            <w:proofErr w:type="spellEnd"/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начала работы в отчетном периоде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конец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DateEnd</w:t>
            </w:r>
            <w:proofErr w:type="spellEnd"/>
          </w:p>
        </w:tc>
        <w:tc>
          <w:tcPr>
            <w:tcW w:w="1825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завершения работы в отчетном периоде Используется для секционирования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 xml:space="preserve">При обращении к данному методу выполняется проверка ID запрашивающей организации, указанный в хедере запроса (параметр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).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неверный формат – методы возвращают сообщение «</w:t>
      </w:r>
      <w:proofErr w:type="spellStart"/>
      <w:r w:rsidRPr="00ED3BDC">
        <w:rPr>
          <w:sz w:val="20"/>
          <w:szCs w:val="18"/>
        </w:rPr>
        <w:t>Невалидный</w:t>
      </w:r>
      <w:proofErr w:type="spellEnd"/>
      <w:r w:rsidRPr="00ED3BDC">
        <w:rPr>
          <w:sz w:val="20"/>
          <w:szCs w:val="18"/>
        </w:rPr>
        <w:t xml:space="preserve"> идентификатор участника межведомственного взаимодействия!»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формат корректный – выполняется поиск соответствующей организации(Банк). Если соответствующая запись не найдена – метод возвращает сообщение «Участник межведомственного взаимодействия не зарегистрирован в системе!»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>Если соответствующая запись найдена, но не активна – метод возвращает сообщение «Участник межведомственного взаимодействия деактивирован! “Если соответствующая запись найдена, и она активна – выполняется проверка наличия действующего разрешения у найденной организации по указанному в запросе ПИН. Если нет действующего разрешения у организации, выполнившей запрос – методы возвращают сообщение «Разрешение не найдено, просрочено или отозвано». Если действующее разрешение найдено – выдает выходные параметры сервиса.</w:t>
      </w:r>
    </w:p>
    <w:p w:rsidR="00EF791F" w:rsidRDefault="00EF791F" w:rsidP="00EF791F">
      <w:pPr>
        <w:pStyle w:val="Default"/>
        <w:spacing w:line="120" w:lineRule="auto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Default="00EF791F" w:rsidP="00EF791F">
      <w:pPr>
        <w:pStyle w:val="Default"/>
        <w:spacing w:line="120" w:lineRule="auto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Default="00EF791F" w:rsidP="00EF791F">
      <w:pPr>
        <w:pStyle w:val="Default"/>
        <w:spacing w:line="120" w:lineRule="auto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Default="00EF791F" w:rsidP="00EF791F">
      <w:pPr>
        <w:pStyle w:val="Default"/>
        <w:spacing w:line="120" w:lineRule="auto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Pr="00ED3BDC" w:rsidRDefault="00EF791F" w:rsidP="00EF791F">
      <w:pPr>
        <w:pStyle w:val="Default"/>
        <w:spacing w:line="120" w:lineRule="auto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lastRenderedPageBreak/>
        <w:t>Метод «Информация о начислениях страховых взносов застрахованного лица» (</w:t>
      </w:r>
      <w:proofErr w:type="spellStart"/>
      <w:r w:rsidRPr="00ED3BDC">
        <w:rPr>
          <w:rFonts w:eastAsia="Calibri"/>
          <w:b/>
          <w:lang w:eastAsia="en-US"/>
        </w:rPr>
        <w:t>GetWorkPeriodInfoWithSum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Метод используются для получения данных из личных страховых счетов по указанному ПИН застрахованного лица за последние 3 года. 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Не предусмотрена пакетная обработка. Запрашивается информация по одному ПИН за один раз. 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96"/>
        <w:gridCol w:w="1417"/>
        <w:gridCol w:w="1701"/>
        <w:gridCol w:w="4140"/>
      </w:tblGrid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данные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74"/>
        <w:gridCol w:w="1417"/>
        <w:gridCol w:w="1693"/>
        <w:gridCol w:w="4148"/>
      </w:tblGrid>
      <w:tr w:rsidR="00EF791F" w:rsidRPr="00ED3BDC" w:rsidTr="001C66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Название поля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State</w:t>
            </w:r>
            <w:proofErr w:type="spellEnd"/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 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 из входных параметров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LastName</w:t>
            </w:r>
            <w:proofErr w:type="spellEnd"/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Patronymic</w:t>
            </w:r>
            <w:proofErr w:type="spellEnd"/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 по ПИН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7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41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6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14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</w:tbl>
    <w:p w:rsidR="00EF791F" w:rsidRPr="00ED3BDC" w:rsidRDefault="00EF791F" w:rsidP="00EF791F">
      <w:pPr>
        <w:spacing w:before="120"/>
      </w:pPr>
      <w:r w:rsidRPr="00ED3BDC">
        <w:t>Таблица периодов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702"/>
        <w:gridCol w:w="1436"/>
        <w:gridCol w:w="1654"/>
        <w:gridCol w:w="4140"/>
      </w:tblGrid>
      <w:tr w:rsidR="00EF791F" w:rsidRPr="00ED3BDC" w:rsidTr="001C668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Название поля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Тип данных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из ЛСС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PIN_LSS</w:t>
            </w:r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 застрахованного лица, указанный в ЛСС (это значение нужно для идентификации связанных записей ПИН)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Работодатель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</w:t>
            </w:r>
            <w:proofErr w:type="spellEnd"/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 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INN</w:t>
            </w:r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СФ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NumSF</w:t>
            </w:r>
            <w:proofErr w:type="spellEnd"/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(10)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СФ работодателя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начало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DateBegin</w:t>
            </w:r>
            <w:proofErr w:type="spellEnd"/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начала работы в отчетном периоде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конец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DateEnd</w:t>
            </w:r>
            <w:proofErr w:type="spellEnd"/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завершения работы в отчетном периоде Используется для секционирования</w:t>
            </w:r>
          </w:p>
        </w:tc>
      </w:tr>
      <w:tr w:rsidR="00EF791F" w:rsidRPr="00ED3BDC" w:rsidTr="001C6688">
        <w:tc>
          <w:tcPr>
            <w:tcW w:w="56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4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Salary</w:t>
            </w:r>
            <w:proofErr w:type="spellEnd"/>
          </w:p>
        </w:tc>
        <w:tc>
          <w:tcPr>
            <w:tcW w:w="165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(18.6)</w:t>
            </w:r>
          </w:p>
        </w:tc>
        <w:tc>
          <w:tcPr>
            <w:tcW w:w="414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Фонд оплаты труда – заработная плата или доход, с которых начисляются взносы, указывается только для метода для получения данных с суммой ФОТ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 xml:space="preserve">При обращении к данному методу выполняется проверка ID запрашивающей организации, указанный в хедере запроса (параметр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).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неверный формат – методы возвращают сообщение «</w:t>
      </w:r>
      <w:proofErr w:type="spellStart"/>
      <w:r w:rsidRPr="00ED3BDC">
        <w:rPr>
          <w:sz w:val="20"/>
          <w:szCs w:val="18"/>
        </w:rPr>
        <w:t>Невалидный</w:t>
      </w:r>
      <w:proofErr w:type="spellEnd"/>
      <w:r w:rsidRPr="00ED3BDC">
        <w:rPr>
          <w:sz w:val="20"/>
          <w:szCs w:val="18"/>
        </w:rPr>
        <w:t xml:space="preserve"> идентификатор участника межведомственного взаимодействия!»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формат корректный – выполняется поиск соответствующей организации(Банк). Если соответствующая запись не найдена – метод возвращает сообщение «Участник межведомственного взаимодействия не зарегистрирован в системе!»</w:t>
      </w:r>
    </w:p>
    <w:p w:rsidR="00EF791F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>Если соответствующая запись найдена, но не активна – метод возвращает сообщение «Участник межведомственного взаимодействия деактивирован! “Если соответствующая запись найдена, и она активна – выполняется проверка наличия действующего разрешения у найденной организации по указанному в запросе ПИН. Если нет действующего разрешения у организации, выполнившей запрос – методы возвращают сообщение «Разрешение не найдено, просрочено или отозвано». Если действующее разрешение найдено – выдает выходные параметры сервиса.</w:t>
      </w:r>
    </w:p>
    <w:p w:rsidR="00EF791F" w:rsidRDefault="00EF791F" w:rsidP="00EF791F">
      <w:pPr>
        <w:rPr>
          <w:sz w:val="20"/>
          <w:szCs w:val="18"/>
        </w:rPr>
      </w:pPr>
    </w:p>
    <w:p w:rsidR="00EF791F" w:rsidRDefault="00EF791F" w:rsidP="00EF791F">
      <w:pPr>
        <w:rPr>
          <w:sz w:val="20"/>
          <w:szCs w:val="18"/>
        </w:rPr>
      </w:pPr>
    </w:p>
    <w:p w:rsidR="00EF791F" w:rsidRPr="00ED3BDC" w:rsidRDefault="00EF791F" w:rsidP="00EF791F">
      <w:pPr>
        <w:rPr>
          <w:sz w:val="20"/>
          <w:szCs w:val="18"/>
        </w:rPr>
      </w:pPr>
    </w:p>
    <w:p w:rsidR="00EF791F" w:rsidRPr="00ED3BDC" w:rsidRDefault="00EF791F" w:rsidP="00EF791F">
      <w:pPr>
        <w:rPr>
          <w:sz w:val="20"/>
          <w:szCs w:val="18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lastRenderedPageBreak/>
        <w:t>Метод «Информация о статусе пенсионера» (</w:t>
      </w:r>
      <w:proofErr w:type="spellStart"/>
      <w:r w:rsidRPr="00ED3BDC">
        <w:rPr>
          <w:rFonts w:eastAsia="Calibri"/>
          <w:b/>
          <w:lang w:eastAsia="en-US"/>
        </w:rPr>
        <w:t>GetPensionInfo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Веб-сервис используется для получения данных о статусе пенсионера. 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Не предусмотрена пакетная обработка. Запрашивается информация по одному ПИН за один раз. 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655"/>
        <w:gridCol w:w="1453"/>
        <w:gridCol w:w="1701"/>
        <w:gridCol w:w="3544"/>
      </w:tblGrid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данные (таблица)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93"/>
        <w:gridCol w:w="1328"/>
        <w:gridCol w:w="1457"/>
        <w:gridCol w:w="4507"/>
      </w:tblGrid>
      <w:tr w:rsidR="00EF791F" w:rsidRPr="00ED3BDC" w:rsidTr="001C66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№ п/п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Название поля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Тип данных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Дата- время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Текущая дата и время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Состояние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State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0 – не пенсионер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 – пенсионер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 – умер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 – ПИН недействующий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 – ПИН не найден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LastName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FullName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</w:tbl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 xml:space="preserve">При обращении к данному методу выполняется проверка ID запрашивающей организации, указанный в хедере запроса (параметр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).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неверный формат – методы возвращают сообщение «</w:t>
      </w:r>
      <w:proofErr w:type="spellStart"/>
      <w:r w:rsidRPr="00ED3BDC">
        <w:rPr>
          <w:sz w:val="20"/>
          <w:szCs w:val="18"/>
        </w:rPr>
        <w:t>Невалидный</w:t>
      </w:r>
      <w:proofErr w:type="spellEnd"/>
      <w:r w:rsidRPr="00ED3BDC">
        <w:rPr>
          <w:sz w:val="20"/>
          <w:szCs w:val="18"/>
        </w:rPr>
        <w:t xml:space="preserve"> идентификатор участника межведомственного взаимодействия!»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формат корректный – выполняется поиск соответствующей организации(Банк). Если соответствующая запись не найдена – метод возвращает сообщение «Участник межведомственного взаимодействия не зарегистрирован в системе!»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>Если соответствующая запись найдена, но не активна – метод возвращает сообщение «Участник межведомственного взаимодействия деактивирован! “Если соответствующая запись найдена, и она активна – выполняется проверка наличия действующего разрешения у найденной организации по указанному в запросе ПИН. Если нет действующего разрешения у организации, выполнившей запрос – методы возвращают сообщение «Разрешение не найдено, просрочено или отозвано». Если действующее разрешение найдено – выдает выходные параметры сервиса.</w:t>
      </w: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lef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«Информация о получателе пенсии» (</w:t>
      </w:r>
      <w:proofErr w:type="spellStart"/>
      <w:r w:rsidRPr="00ED3BDC">
        <w:rPr>
          <w:rFonts w:eastAsia="Calibri"/>
          <w:b/>
          <w:lang w:eastAsia="en-US"/>
        </w:rPr>
        <w:t>GetPensionInfoWithSum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Веб-сервис используется для получения данных о статусе пенсионера. 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Не предусмотрена пакетная обработка. Запрашивается информация по одному ПИН за один раз. 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655"/>
        <w:gridCol w:w="1595"/>
        <w:gridCol w:w="1832"/>
        <w:gridCol w:w="3158"/>
      </w:tblGrid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данные (таблица)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93"/>
        <w:gridCol w:w="1328"/>
        <w:gridCol w:w="1457"/>
        <w:gridCol w:w="4507"/>
      </w:tblGrid>
      <w:tr w:rsidR="00EF791F" w:rsidRPr="00ED3BDC" w:rsidTr="001C66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№ п/п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Название поля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Тип данных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Дата- время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Текущая дата и время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Состояние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State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0 – не пенсионер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lastRenderedPageBreak/>
              <w:t>1 – пенсионер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 – умер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 – ПИН недействующий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 – ПИН не найден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LastName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FirstName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FullName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Пустое поле, если Состояние равно 3 или 4 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  <w:tr w:rsidR="00EF791F" w:rsidRPr="00ED3BDC" w:rsidTr="001C6688">
        <w:tc>
          <w:tcPr>
            <w:tcW w:w="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9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  <w:tc>
          <w:tcPr>
            <w:tcW w:w="1328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14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(18.2)</w:t>
            </w:r>
          </w:p>
        </w:tc>
        <w:tc>
          <w:tcPr>
            <w:tcW w:w="45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Сумма пенсии, указывается только для метода для получения данных с суммой пенсии</w:t>
            </w:r>
          </w:p>
        </w:tc>
      </w:tr>
    </w:tbl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 xml:space="preserve">При обращении к данному методу выполняется проверка ID запрашивающей организации, указанный в хедере запроса (параметр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).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неверный формат – методы возвращают сообщение «</w:t>
      </w:r>
      <w:proofErr w:type="spellStart"/>
      <w:r w:rsidRPr="00ED3BDC">
        <w:rPr>
          <w:sz w:val="20"/>
          <w:szCs w:val="18"/>
        </w:rPr>
        <w:t>Невалидный</w:t>
      </w:r>
      <w:proofErr w:type="spellEnd"/>
      <w:r w:rsidRPr="00ED3BDC">
        <w:rPr>
          <w:sz w:val="20"/>
          <w:szCs w:val="18"/>
        </w:rPr>
        <w:t xml:space="preserve"> идентификатор участника межведомственного взаимодействия!»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формат корректный – выполняется поиск соответствующей организации(Банк). Если соответствующая запись не найдена – метод возвращает сообщение «Участник межведомственного взаимодействия не зарегистрирован в системе!»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>Если соответствующая запись найдена, но не активна – метод возвращает сообщение «Участник межведомственного взаимодействия деактивирован! “Если соответствующая запись найдена, и она активна – выполняется проверка наличия действующего разрешения у найденной организации по указанному в запросе ПИН. Если нет действующего разрешения у организации, выполнившей запрос – методы возвращают сообщение «Разрешение не найдено, просрочено или отозвано». Если действующее разрешение найдено – выдает выходные параметры сервиса.</w:t>
      </w: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lef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«Информация о пенсионных накоплениях (ГНПФ)» (</w:t>
      </w:r>
      <w:proofErr w:type="spellStart"/>
      <w:r w:rsidRPr="00ED3BDC">
        <w:rPr>
          <w:rFonts w:eastAsia="Calibri"/>
          <w:b/>
          <w:lang w:eastAsia="en-US"/>
        </w:rPr>
        <w:t>GetSumNPF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Веб-сервис используется для предоставления данных по рассчитанным суммам НПФ и инвестиционному доходу. 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900"/>
        <w:gridCol w:w="2160"/>
        <w:gridCol w:w="5040"/>
      </w:tblGrid>
      <w:tr w:rsidR="00EF791F" w:rsidRPr="00ED3BDC" w:rsidTr="001C66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Тип данных/формат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Текущая 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Дата-время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5133"/>
      </w:tblGrid>
      <w:tr w:rsidR="00EF791F" w:rsidRPr="00ED3BDC" w:rsidTr="001C6688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</w:tr>
      <w:tr w:rsidR="00EF791F" w:rsidRPr="00ED3BDC" w:rsidTr="001C6688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Xml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-файл с данными ЛСС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Файл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Структура файла с данными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010"/>
        <w:gridCol w:w="1957"/>
        <w:gridCol w:w="1947"/>
        <w:gridCol w:w="3281"/>
      </w:tblGrid>
      <w:tr w:rsidR="00EF791F" w:rsidRPr="00ED3BDC" w:rsidTr="001C6688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№ п/п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Наименование поля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Тип данных/ формат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72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ПИН</w:t>
            </w:r>
          </w:p>
        </w:tc>
        <w:tc>
          <w:tcPr>
            <w:tcW w:w="19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PIN</w:t>
            </w:r>
          </w:p>
        </w:tc>
        <w:tc>
          <w:tcPr>
            <w:tcW w:w="194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328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2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Выплаты</w:t>
            </w:r>
          </w:p>
        </w:tc>
        <w:tc>
          <w:tcPr>
            <w:tcW w:w="19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PaymentsSFSum</w:t>
            </w:r>
            <w:proofErr w:type="spellEnd"/>
          </w:p>
        </w:tc>
        <w:tc>
          <w:tcPr>
            <w:tcW w:w="194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(18.6)</w:t>
            </w:r>
          </w:p>
        </w:tc>
        <w:tc>
          <w:tcPr>
            <w:tcW w:w="328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2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Сумма инвестиционного дохода</w:t>
            </w:r>
          </w:p>
        </w:tc>
        <w:tc>
          <w:tcPr>
            <w:tcW w:w="19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InvestIncomeSum</w:t>
            </w:r>
            <w:proofErr w:type="spellEnd"/>
          </w:p>
        </w:tc>
        <w:tc>
          <w:tcPr>
            <w:tcW w:w="194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(18.6)</w:t>
            </w:r>
          </w:p>
        </w:tc>
        <w:tc>
          <w:tcPr>
            <w:tcW w:w="328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2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1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Сумма выплат с накопительного счета</w:t>
            </w:r>
          </w:p>
        </w:tc>
        <w:tc>
          <w:tcPr>
            <w:tcW w:w="19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SumSF</w:t>
            </w:r>
            <w:proofErr w:type="spellEnd"/>
          </w:p>
        </w:tc>
        <w:tc>
          <w:tcPr>
            <w:tcW w:w="194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(18.6)</w:t>
            </w:r>
          </w:p>
        </w:tc>
        <w:tc>
          <w:tcPr>
            <w:tcW w:w="328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23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Остаток на накопительном счете</w:t>
            </w:r>
          </w:p>
        </w:tc>
        <w:tc>
          <w:tcPr>
            <w:tcW w:w="195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SumNPF</w:t>
            </w:r>
            <w:proofErr w:type="spellEnd"/>
          </w:p>
        </w:tc>
        <w:tc>
          <w:tcPr>
            <w:tcW w:w="194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 (18.6)</w:t>
            </w:r>
          </w:p>
        </w:tc>
        <w:tc>
          <w:tcPr>
            <w:tcW w:w="3281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Описание процедуры: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t xml:space="preserve">При обращении к данному методу выполняется проверка ID запрашивающей организации, указанный в хедере запроса (параметр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).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неверный формат – методы возвращают сообщение «</w:t>
      </w:r>
      <w:proofErr w:type="spellStart"/>
      <w:r w:rsidRPr="00ED3BDC">
        <w:rPr>
          <w:sz w:val="20"/>
          <w:szCs w:val="18"/>
        </w:rPr>
        <w:t>Невалидный</w:t>
      </w:r>
      <w:proofErr w:type="spellEnd"/>
      <w:r w:rsidRPr="00ED3BDC">
        <w:rPr>
          <w:sz w:val="20"/>
          <w:szCs w:val="18"/>
        </w:rPr>
        <w:t xml:space="preserve"> идентификатор участника межведомственного взаимодействия!» Если у параметра </w:t>
      </w:r>
      <w:proofErr w:type="spellStart"/>
      <w:r w:rsidRPr="00ED3BDC">
        <w:rPr>
          <w:sz w:val="20"/>
          <w:szCs w:val="18"/>
        </w:rPr>
        <w:t>userId</w:t>
      </w:r>
      <w:proofErr w:type="spellEnd"/>
      <w:r w:rsidRPr="00ED3BDC">
        <w:rPr>
          <w:sz w:val="20"/>
          <w:szCs w:val="18"/>
        </w:rPr>
        <w:t xml:space="preserve"> формат корректный – выполняется поиск соответствующей организации(Банк). Если соответствующая запись не найдена – метод возвращает сообщение «Участник межведомственного взаимодействия не зарегистрирован в системе!»</w:t>
      </w:r>
    </w:p>
    <w:p w:rsidR="00EF791F" w:rsidRPr="00ED3BDC" w:rsidRDefault="00EF791F" w:rsidP="00EF791F">
      <w:pPr>
        <w:rPr>
          <w:sz w:val="20"/>
          <w:szCs w:val="18"/>
        </w:rPr>
      </w:pPr>
      <w:r w:rsidRPr="00ED3BDC">
        <w:rPr>
          <w:sz w:val="20"/>
          <w:szCs w:val="18"/>
        </w:rPr>
        <w:lastRenderedPageBreak/>
        <w:t>Если соответствующая запись найдена, но не активна – метод возвращает сообщение «Участник межведомственного взаимодействия деактивирован! “Если соответствующая запись найдена, и она активна – выполняется проверка наличия действующего разрешения у найденной организации по указанному в запросе ПИН. Если нет действующего разрешения у организации, выполнившей запрос – методы возвращают сообщение «Разрешение не найдено, просрочено или отозвано». Если действующее разрешение найдено – выдает выходные параметры сервиса.</w:t>
      </w: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lef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pStyle w:val="1"/>
        <w:keepNext w:val="0"/>
        <w:spacing w:before="0" w:beforeAutospacing="1"/>
        <w:jc w:val="right"/>
        <w:rPr>
          <w:rFonts w:ascii="Times New Roman" w:hAnsi="Times New Roman"/>
          <w:sz w:val="24"/>
          <w:szCs w:val="24"/>
        </w:rPr>
      </w:pPr>
      <w:r w:rsidRPr="00ED3BDC">
        <w:rPr>
          <w:rFonts w:ascii="Times New Roman" w:hAnsi="Times New Roman"/>
          <w:sz w:val="24"/>
          <w:szCs w:val="24"/>
        </w:rPr>
        <w:t>Приложение 3</w:t>
      </w:r>
    </w:p>
    <w:p w:rsidR="00EF791F" w:rsidRPr="00ED3BDC" w:rsidRDefault="00EF791F" w:rsidP="00EF791F">
      <w:pPr>
        <w:jc w:val="right"/>
      </w:pPr>
    </w:p>
    <w:p w:rsidR="00EF791F" w:rsidRPr="00ED3BDC" w:rsidRDefault="00EF791F" w:rsidP="00EF791F">
      <w:pPr>
        <w:pStyle w:val="Default"/>
        <w:ind w:firstLine="567"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ED3BDC">
        <w:rPr>
          <w:rFonts w:ascii="Times New Roman" w:hAnsi="Times New Roman" w:cs="Times New Roman"/>
          <w:b/>
          <w:color w:val="auto"/>
          <w:szCs w:val="20"/>
        </w:rPr>
        <w:tab/>
        <w:t>Сервисы по проверке реквизитов плательщика страховых взносов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«Информация о плательщике страховых взносов» (</w:t>
      </w:r>
      <w:proofErr w:type="spellStart"/>
      <w:r w:rsidRPr="00ED3BDC">
        <w:rPr>
          <w:rFonts w:eastAsia="Calibri"/>
          <w:b/>
          <w:lang w:eastAsia="en-US"/>
        </w:rPr>
        <w:t>GetPayersInfo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/>
          <w:b/>
          <w:i/>
          <w:sz w:val="18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>Сервис возвращает информацию о регистрации плательщика в системе Социального фонда которому присвоено регистрационный номер СФ. (Информация о статусе плательщика страховых взносов)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2"/>
        <w:gridCol w:w="1998"/>
        <w:gridCol w:w="2018"/>
        <w:gridCol w:w="3532"/>
      </w:tblGrid>
      <w:tr w:rsidR="00EF791F" w:rsidRPr="00ED3BDC" w:rsidTr="001C6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Тип данных/формат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b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Реквизит поиска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SearchField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Стока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INN – поиск по ИНН(ПИН)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OKPO – поиск по ОКПО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PayerId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– поиск по НОВОМУ Номеру СФ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RecordId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– поиск по идентификатору записи плательщика</w:t>
            </w:r>
          </w:p>
        </w:tc>
      </w:tr>
      <w:tr w:rsidR="00EF791F" w:rsidRPr="00ED3BDC" w:rsidTr="001C6688">
        <w:trPr>
          <w:trHeight w:val="1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Группа реквизитов поиска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Values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Массив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Массив значений, по которым происходит поиск.</w:t>
            </w:r>
          </w:p>
        </w:tc>
      </w:tr>
      <w:tr w:rsidR="00EF791F" w:rsidRPr="00ED3BDC" w:rsidTr="001C6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/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Выходные данные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203"/>
        <w:gridCol w:w="1586"/>
        <w:gridCol w:w="1977"/>
        <w:gridCol w:w="3531"/>
      </w:tblGrid>
      <w:tr w:rsidR="00EF791F" w:rsidRPr="00ED3BDC" w:rsidTr="001C66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№ п/п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Название поля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Тип данных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F" w:rsidRPr="00ED3BDC" w:rsidRDefault="00EF791F" w:rsidP="001C6688">
            <w:pPr>
              <w:pStyle w:val="TableHead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Реквизит поиска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ParamValue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 какому реквизиту производился поиск (возвращает значение из входящего параметра)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INN</w:t>
            </w:r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OKPO</w:t>
            </w:r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Новый номер СФ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PayerId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DepartmentCode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Состояние плательщика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PayerState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плательщика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PayerName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Идентификатор плательщика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RecordId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GUID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Вид тарифа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RateType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Среднемес.ЗП</w:t>
            </w:r>
            <w:proofErr w:type="spellEnd"/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AvgMonWage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tabs>
                <w:tab w:val="left" w:pos="4545"/>
              </w:tabs>
              <w:rPr>
                <w:sz w:val="18"/>
                <w:szCs w:val="18"/>
              </w:rPr>
            </w:pPr>
            <w:r w:rsidRPr="00ED3BDC">
              <w:rPr>
                <w:sz w:val="18"/>
                <w:szCs w:val="18"/>
              </w:rPr>
              <w:t>1 - Среднемесячная ЗП,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2 - Среднемесячная ЗП2.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регистрации в УО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CreationDate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регистрации в уполномоченном органе (УО)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регистрации в СФ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RegstrationDate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Индексированное поле.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регистрации в СФ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перерегистрации в УО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ReRegstrationDate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перерегистрации в УО</w:t>
            </w: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закрытия в УО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ClosingDate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Дата (</w:t>
            </w: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D3B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91F" w:rsidRPr="00ED3BDC" w:rsidTr="001C6688">
        <w:tc>
          <w:tcPr>
            <w:tcW w:w="736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07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56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982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Строка(14)</w:t>
            </w:r>
          </w:p>
        </w:tc>
        <w:tc>
          <w:tcPr>
            <w:tcW w:w="3544" w:type="dxa"/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</w:tbl>
    <w:p w:rsidR="00EF791F" w:rsidRPr="00ED3BDC" w:rsidRDefault="00EF791F" w:rsidP="00EF791F">
      <w:pPr>
        <w:pStyle w:val="tkNazvanie"/>
        <w:spacing w:before="0" w:after="0" w:line="240" w:lineRule="auto"/>
        <w:ind w:left="0" w:right="-1"/>
        <w:jc w:val="left"/>
        <w:rPr>
          <w:rFonts w:cs="Times New Roman"/>
          <w:b w:val="0"/>
          <w:bCs w:val="0"/>
          <w:color w:val="0000FF"/>
          <w:sz w:val="22"/>
          <w:szCs w:val="20"/>
        </w:rPr>
      </w:pPr>
    </w:p>
    <w:p w:rsidR="00EF791F" w:rsidRPr="00ED3BDC" w:rsidRDefault="00EF791F" w:rsidP="00EF791F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Метод «Проверка реквизитов по взносу платежей» (</w:t>
      </w:r>
      <w:proofErr w:type="spellStart"/>
      <w:r w:rsidRPr="00ED3BDC">
        <w:rPr>
          <w:rFonts w:eastAsia="Calibri"/>
          <w:b/>
          <w:lang w:eastAsia="en-US"/>
        </w:rPr>
        <w:t>CheckData</w:t>
      </w:r>
      <w:proofErr w:type="spellEnd"/>
      <w:r w:rsidRPr="00ED3BDC">
        <w:rPr>
          <w:rFonts w:eastAsia="Calibri"/>
          <w:b/>
          <w:lang w:eastAsia="en-US"/>
        </w:rPr>
        <w:t>)</w:t>
      </w: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Назначение процедуры: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ED3BDC">
        <w:rPr>
          <w:rFonts w:ascii="Times New Roman" w:hAnsi="Times New Roman" w:cs="Times New Roman"/>
          <w:color w:val="auto"/>
          <w:sz w:val="22"/>
          <w:szCs w:val="20"/>
        </w:rPr>
        <w:t xml:space="preserve">Проверка реквизитов (аккумуляционный счет, ИНН, ОКПО, </w:t>
      </w:r>
      <w:proofErr w:type="spellStart"/>
      <w:r w:rsidRPr="00ED3BDC">
        <w:rPr>
          <w:rFonts w:ascii="Times New Roman" w:hAnsi="Times New Roman" w:cs="Times New Roman"/>
          <w:color w:val="auto"/>
          <w:sz w:val="22"/>
          <w:szCs w:val="20"/>
        </w:rPr>
        <w:t>НомерСФ</w:t>
      </w:r>
      <w:proofErr w:type="spellEnd"/>
      <w:r w:rsidRPr="00ED3BDC">
        <w:rPr>
          <w:rFonts w:ascii="Times New Roman" w:hAnsi="Times New Roman" w:cs="Times New Roman"/>
          <w:color w:val="auto"/>
          <w:sz w:val="22"/>
          <w:szCs w:val="20"/>
        </w:rPr>
        <w:t>, район) плательщика по страховым взносам. Метод используется для проверки данных, перед моментом совершения приема платежа. Можно передавать данные более, чем по одному платежу за один раз.</w:t>
      </w:r>
    </w:p>
    <w:p w:rsidR="00EF791F" w:rsidRPr="00ED3BDC" w:rsidRDefault="00EF791F" w:rsidP="00EF791F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</w:p>
    <w:p w:rsidR="00EF791F" w:rsidRPr="00ED3BDC" w:rsidRDefault="00EF791F" w:rsidP="00EF791F">
      <w:pPr>
        <w:rPr>
          <w:rFonts w:eastAsia="Calibri"/>
          <w:b/>
          <w:lang w:eastAsia="en-US"/>
        </w:rPr>
      </w:pPr>
      <w:r w:rsidRPr="00ED3BDC">
        <w:rPr>
          <w:rFonts w:eastAsia="Calibri"/>
          <w:b/>
          <w:lang w:eastAsia="en-US"/>
        </w:rPr>
        <w:t>Входные параметры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488"/>
        <w:gridCol w:w="1343"/>
        <w:gridCol w:w="1501"/>
        <w:gridCol w:w="4902"/>
      </w:tblGrid>
      <w:tr w:rsidR="00EF791F" w:rsidRPr="00ED3BDC" w:rsidTr="001C66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№ п/п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Наименование параметра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Тип данных/формат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PayPurpose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(10)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назначения платежа</w:t>
            </w:r>
          </w:p>
        </w:tc>
      </w:tr>
      <w:tr w:rsidR="00EF791F" w:rsidRPr="00ED3BDC" w:rsidTr="001C66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AcctPlace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(16)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Номер расчетного счета РУСФ, на который будет выполняться взнос платежа</w:t>
            </w:r>
          </w:p>
        </w:tc>
      </w:tr>
      <w:tr w:rsidR="00EF791F" w:rsidRPr="00ED3BDC" w:rsidTr="001C6688">
        <w:trPr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(14)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(ПИН) или Номер СФ плательщика</w:t>
            </w:r>
          </w:p>
        </w:tc>
      </w:tr>
      <w:tr w:rsidR="00EF791F" w:rsidRPr="00ED3BDC" w:rsidTr="001C6688">
        <w:trPr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Запрашивающая организация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RequestOrg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Строка(14)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организации, отправляющей запрос</w:t>
            </w:r>
          </w:p>
        </w:tc>
      </w:tr>
      <w:tr w:rsidR="00EF791F" w:rsidRPr="00ED3BDC" w:rsidTr="001C6688">
        <w:trPr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Запрашивающая персона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RequestPerson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Строка(100)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ФИО сотрудника, отправляющего запрос</w:t>
            </w:r>
          </w:p>
        </w:tc>
      </w:tr>
    </w:tbl>
    <w:p w:rsidR="00EF791F" w:rsidRPr="00ED3BDC" w:rsidRDefault="00EF791F" w:rsidP="00EF791F">
      <w:pPr>
        <w:rPr>
          <w:rFonts w:eastAsia="Calibri"/>
          <w:b/>
          <w:lang w:eastAsia="en-US"/>
        </w:rPr>
      </w:pPr>
      <w:bookmarkStart w:id="0" w:name="OLE_LINK3"/>
      <w:bookmarkStart w:id="1" w:name="OLE_LINK4"/>
      <w:bookmarkStart w:id="2" w:name="OLE_LINK5"/>
      <w:r w:rsidRPr="00ED3BDC">
        <w:rPr>
          <w:rFonts w:eastAsia="Calibri"/>
          <w:b/>
          <w:lang w:eastAsia="en-US"/>
        </w:rPr>
        <w:t>Выходные параметры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5"/>
        <w:gridCol w:w="1228"/>
        <w:gridCol w:w="1559"/>
        <w:gridCol w:w="4841"/>
      </w:tblGrid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№ п/п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Тип данных/формат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1F" w:rsidRPr="00ED3BDC" w:rsidRDefault="00EF791F" w:rsidP="001C6688">
            <w:pPr>
              <w:pStyle w:val="TableHeader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bCs w:val="0"/>
                <w:sz w:val="18"/>
                <w:szCs w:val="18"/>
              </w:rPr>
              <w:t>Примечание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РУСФ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CodeRUSF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РУСФ, к которому относится расчетный счет, указанный во входных данных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PayPurpose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Код назначения платежа, значение одноименного параметра из входных данных текущего экземпляра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AcctPlace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Расчетный счет из входных параметров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INN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ИНН плательщика, указанного во входных данных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Новый номер СФ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NSF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 xml:space="preserve">Новый номер СФ </w:t>
            </w:r>
            <w:proofErr w:type="gramStart"/>
            <w:r w:rsidRPr="00ED3BDC">
              <w:rPr>
                <w:rFonts w:ascii="Times New Roman" w:hAnsi="Times New Roman"/>
                <w:sz w:val="18"/>
                <w:szCs w:val="18"/>
              </w:rPr>
              <w:t>плательщика ,</w:t>
            </w:r>
            <w:proofErr w:type="gramEnd"/>
            <w:r w:rsidRPr="00ED3BDC">
              <w:rPr>
                <w:rFonts w:ascii="Times New Roman" w:hAnsi="Times New Roman"/>
                <w:sz w:val="18"/>
                <w:szCs w:val="18"/>
              </w:rPr>
              <w:t xml:space="preserve"> указанного во входных данных.</w:t>
            </w:r>
          </w:p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Пустой, если плательщик – застрахованное лицо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наименование или ФИО плательщика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(2)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rPr>
                <w:sz w:val="18"/>
                <w:szCs w:val="18"/>
              </w:rPr>
            </w:pPr>
            <w:r w:rsidRPr="00ED3BDC">
              <w:rPr>
                <w:sz w:val="18"/>
                <w:szCs w:val="18"/>
              </w:rPr>
              <w:t>OK – набор значений экземпляра входных данных корректен,</w:t>
            </w:r>
          </w:p>
          <w:p w:rsidR="00EF791F" w:rsidRPr="00ED3BDC" w:rsidRDefault="00EF791F" w:rsidP="001C6688">
            <w:pPr>
              <w:rPr>
                <w:sz w:val="18"/>
                <w:szCs w:val="18"/>
              </w:rPr>
            </w:pPr>
            <w:r w:rsidRPr="00ED3BDC">
              <w:rPr>
                <w:sz w:val="18"/>
                <w:szCs w:val="18"/>
              </w:rPr>
              <w:t>ER – набор значений экземпляра входных данных некорректен либо проверка не была выполнена по техническим причинам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Ошибка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 (30)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Описание ошибок соответствующего экземпляра данных</w:t>
            </w:r>
          </w:p>
        </w:tc>
      </w:tr>
      <w:tr w:rsidR="00EF791F" w:rsidRPr="00ED3BDC" w:rsidTr="001C668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Поставщик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3BDC">
              <w:rPr>
                <w:rFonts w:ascii="Times New Roman" w:hAnsi="Times New Roman"/>
                <w:sz w:val="18"/>
                <w:szCs w:val="18"/>
              </w:rPr>
              <w:t>Issuer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Строка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1F" w:rsidRPr="00ED3BDC" w:rsidRDefault="00EF791F" w:rsidP="001C6688">
            <w:pPr>
              <w:pStyle w:val="TableText"/>
              <w:rPr>
                <w:rFonts w:ascii="Times New Roman" w:hAnsi="Times New Roman"/>
                <w:sz w:val="18"/>
                <w:szCs w:val="18"/>
              </w:rPr>
            </w:pPr>
            <w:r w:rsidRPr="00ED3BDC">
              <w:rPr>
                <w:rFonts w:ascii="Times New Roman" w:hAnsi="Times New Roman"/>
                <w:sz w:val="18"/>
                <w:szCs w:val="18"/>
              </w:rPr>
              <w:t>Фиксированное значение = «Социальный фонд Кыргызской Республики»</w:t>
            </w:r>
          </w:p>
        </w:tc>
      </w:tr>
      <w:bookmarkEnd w:id="0"/>
      <w:bookmarkEnd w:id="1"/>
      <w:bookmarkEnd w:id="2"/>
    </w:tbl>
    <w:p w:rsidR="00EF791F" w:rsidRPr="00ED3BDC" w:rsidRDefault="00EF791F" w:rsidP="00EF791F">
      <w:pPr>
        <w:rPr>
          <w:rFonts w:eastAsia="Calibri"/>
          <w:lang w:eastAsia="en-US"/>
        </w:rPr>
      </w:pP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F791F" w:rsidRPr="00ED3BDC" w:rsidRDefault="00EF791F" w:rsidP="00EF791F">
      <w:pPr>
        <w:pStyle w:val="tkNazvanie"/>
        <w:spacing w:before="0" w:after="0" w:line="240" w:lineRule="auto"/>
        <w:ind w:left="7371" w:right="-1" w:firstLine="417"/>
        <w:jc w:val="right"/>
        <w:rPr>
          <w:rFonts w:ascii="Times New Roman" w:hAnsi="Times New Roman" w:cs="Times New Roman"/>
        </w:rPr>
      </w:pPr>
    </w:p>
    <w:p w:rsidR="00EC57F5" w:rsidRDefault="00EC57F5">
      <w:bookmarkStart w:id="3" w:name="_GoBack"/>
      <w:bookmarkEnd w:id="3"/>
    </w:p>
    <w:sectPr w:rsidR="00EC57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F"/>
    <w:rsid w:val="00CD5CD5"/>
    <w:rsid w:val="00EC57F5"/>
    <w:rsid w:val="00E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EBCB"/>
  <w15:chartTrackingRefBased/>
  <w15:docId w15:val="{39169B24-ED75-4AA4-BB43-030F127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F79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91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EF791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paragraph" w:customStyle="1" w:styleId="tkNazvanie">
    <w:name w:val="_Название (tkNazvanie)"/>
    <w:basedOn w:val="a"/>
    <w:rsid w:val="00EF791F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ableText">
    <w:name w:val="TableText"/>
    <w:basedOn w:val="a"/>
    <w:link w:val="TableText0"/>
    <w:qFormat/>
    <w:rsid w:val="00EF791F"/>
    <w:rPr>
      <w:rFonts w:ascii="Arial" w:hAnsi="Arial"/>
      <w:sz w:val="20"/>
      <w:szCs w:val="20"/>
    </w:rPr>
  </w:style>
  <w:style w:type="character" w:customStyle="1" w:styleId="TableText0">
    <w:name w:val="TableText Знак"/>
    <w:link w:val="TableText"/>
    <w:rsid w:val="00EF791F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TableHeader">
    <w:name w:val="Table Header"/>
    <w:basedOn w:val="a"/>
    <w:link w:val="TableHeaderChar"/>
    <w:rsid w:val="00EF791F"/>
    <w:rPr>
      <w:rFonts w:ascii="Arial" w:hAnsi="Arial"/>
      <w:b/>
      <w:bCs/>
      <w:sz w:val="20"/>
      <w:szCs w:val="20"/>
    </w:rPr>
  </w:style>
  <w:style w:type="character" w:customStyle="1" w:styleId="TableHeaderChar">
    <w:name w:val="Table Header Char"/>
    <w:link w:val="TableHeader"/>
    <w:rsid w:val="00EF791F"/>
    <w:rPr>
      <w:rFonts w:ascii="Arial" w:eastAsia="Times New Roman" w:hAnsi="Arial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2022-06-01T12:01:00Z</dcterms:created>
  <dcterms:modified xsi:type="dcterms:W3CDTF">2022-06-01T12:03:00Z</dcterms:modified>
</cp:coreProperties>
</file>